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B734FA" w:rsidP="00B734FA">
      <w:pPr>
        <w:spacing w:line="276" w:lineRule="auto"/>
        <w:jc w:val="center"/>
      </w:pPr>
      <w:r>
        <w:rPr>
          <w:rFonts w:ascii="NEU-BZ-S92" w:hAnsi="NEU-BZ-S92"/>
          <w:sz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0pt;margin-left:923pt;margin-top:903pt;mso-position-horizontal-relative:page;mso-position-vertical-relative:top-margin-area;position:absolute;width:32pt;z-index:251658240">
            <v:imagedata r:id="rId6" o:title=""/>
          </v:shape>
        </w:pict>
      </w:r>
      <w:r>
        <w:rPr>
          <w:rFonts w:ascii="NEU-BZ-S92" w:hAnsi="NEU-BZ-S92"/>
          <w:sz w:val="32"/>
        </w:rPr>
        <w:t>2.3</w:t>
      </w:r>
      <w:r>
        <w:rPr>
          <w:rFonts w:ascii="NEU-BZ-S92" w:hAnsi="NEU-BZ-S92"/>
          <w:sz w:val="32"/>
        </w:rPr>
        <w:t>　</w:t>
      </w:r>
      <w:r>
        <w:rPr>
          <w:rFonts w:eastAsia="方正黑体_GBK"/>
          <w:sz w:val="32"/>
        </w:rPr>
        <w:t>二次函数与幂函数</w:t>
      </w:r>
    </w:p>
    <w:p w:rsidR="00B734FA" w:rsidP="00B734FA">
      <w:pPr>
        <w:spacing w:line="276" w:lineRule="auto"/>
        <w:jc w:val="center"/>
      </w:pPr>
      <w:r>
        <w:rPr>
          <w:rFonts w:eastAsia="方正大黑_GBK"/>
          <w:sz w:val="32"/>
        </w:rPr>
        <w:t>挖命题</w:t>
      </w:r>
    </w:p>
    <w:p w:rsidR="00B734FA" w:rsidP="00B734FA">
      <w:pPr>
        <w:spacing w:line="276" w:lineRule="auto"/>
        <w:jc w:val="center"/>
      </w:pPr>
      <w:r>
        <w:rPr>
          <w:rFonts w:eastAsia="方正大黑_GBK"/>
          <w:sz w:val="32"/>
        </w:rPr>
        <w:t>【考情探究】</w:t>
      </w:r>
    </w:p>
    <w:tbl>
      <w:tblPr>
        <w:tblW w:w="5000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ook w:val="04A0"/>
      </w:tblPr>
      <w:tblGrid>
        <w:gridCol w:w="547"/>
        <w:gridCol w:w="2998"/>
        <w:gridCol w:w="1558"/>
        <w:gridCol w:w="1140"/>
        <w:gridCol w:w="1271"/>
        <w:gridCol w:w="792"/>
      </w:tblGrid>
      <w:tr w:rsidTr="00B734FA">
        <w:tblPrEx>
          <w:tblW w:w="5000" w:type="pct"/>
          <w:jc w:val="center"/>
          <w:tblBorders>
            <w:top w:val="single" w:sz="0" w:space="0" w:color="000000"/>
            <w:left w:val="single" w:sz="0" w:space="0" w:color="000000"/>
            <w:bottom w:val="single" w:sz="0" w:space="0" w:color="000000"/>
            <w:right w:val="single" w:sz="0" w:space="0" w:color="000000"/>
            <w:insideH w:val="single" w:sz="0" w:space="0" w:color="000000"/>
            <w:insideV w:val="single" w:sz="0" w:space="0" w:color="000000"/>
          </w:tblBorders>
          <w:tblLook w:val="04A0"/>
        </w:tblPrEx>
        <w:trPr>
          <w:jc w:val="center"/>
        </w:trPr>
        <w:tc>
          <w:tcPr>
            <w:tcW w:w="329" w:type="pct"/>
            <w:vMerge w:val="restart"/>
            <w:tcMar>
              <w:left w:w="0" w:type="dxa"/>
              <w:right w:w="0" w:type="dxa"/>
            </w:tcMar>
            <w:vAlign w:val="center"/>
          </w:tcPr>
          <w:p w:rsidR="00B734FA" w:rsidP="005A7C61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考点</w:t>
            </w:r>
          </w:p>
        </w:tc>
        <w:tc>
          <w:tcPr>
            <w:tcW w:w="1805" w:type="pct"/>
            <w:vMerge w:val="restart"/>
            <w:tcMar>
              <w:left w:w="0" w:type="dxa"/>
              <w:right w:w="0" w:type="dxa"/>
            </w:tcMar>
            <w:vAlign w:val="center"/>
          </w:tcPr>
          <w:p w:rsidR="00B734FA" w:rsidP="005A7C61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内容解读</w:t>
            </w:r>
          </w:p>
        </w:tc>
        <w:tc>
          <w:tcPr>
            <w:tcW w:w="2389" w:type="pct"/>
            <w:gridSpan w:val="3"/>
            <w:tcMar>
              <w:left w:w="0" w:type="dxa"/>
              <w:right w:w="0" w:type="dxa"/>
            </w:tcMar>
            <w:vAlign w:val="center"/>
          </w:tcPr>
          <w:p w:rsidR="00B734FA" w:rsidP="005A7C61">
            <w:pPr>
              <w:spacing w:line="276" w:lineRule="auto"/>
              <w:jc w:val="center"/>
            </w:pPr>
            <w:r>
              <w:rPr>
                <w:rFonts w:ascii="NEU-BZ-S92" w:hAnsi="NEU-BZ-S92"/>
                <w:sz w:val="19"/>
              </w:rPr>
              <w:t>5</w:t>
            </w:r>
            <w:r>
              <w:rPr>
                <w:rFonts w:eastAsia="方正黑体_GBK"/>
                <w:sz w:val="19"/>
              </w:rPr>
              <w:t>年考情</w:t>
            </w:r>
          </w:p>
        </w:tc>
        <w:tc>
          <w:tcPr>
            <w:tcW w:w="477" w:type="pct"/>
            <w:vMerge w:val="restart"/>
            <w:tcMar>
              <w:left w:w="0" w:type="dxa"/>
              <w:right w:w="0" w:type="dxa"/>
            </w:tcMar>
            <w:vAlign w:val="center"/>
          </w:tcPr>
          <w:p w:rsidR="00B734FA" w:rsidP="005A7C61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预测热度</w:t>
            </w:r>
          </w:p>
        </w:tc>
      </w:tr>
      <w:tr w:rsidTr="00B734FA">
        <w:tblPrEx>
          <w:tblW w:w="5000" w:type="pct"/>
          <w:jc w:val="center"/>
          <w:tblLook w:val="04A0"/>
        </w:tblPrEx>
        <w:trPr>
          <w:jc w:val="center"/>
        </w:trPr>
        <w:tc>
          <w:tcPr>
            <w:tcW w:w="329" w:type="pct"/>
            <w:vMerge/>
            <w:tcMar>
              <w:left w:w="0" w:type="dxa"/>
              <w:right w:w="0" w:type="dxa"/>
            </w:tcMar>
            <w:vAlign w:val="center"/>
          </w:tcPr>
          <w:p w:rsidR="00B734FA" w:rsidP="005A7C61">
            <w:pPr>
              <w:spacing w:line="276" w:lineRule="auto"/>
            </w:pPr>
          </w:p>
        </w:tc>
        <w:tc>
          <w:tcPr>
            <w:tcW w:w="1805" w:type="pct"/>
            <w:vMerge/>
            <w:tcMar>
              <w:left w:w="0" w:type="dxa"/>
              <w:right w:w="0" w:type="dxa"/>
            </w:tcMar>
            <w:vAlign w:val="center"/>
          </w:tcPr>
          <w:p w:rsidR="00B734FA" w:rsidP="005A7C61">
            <w:pPr>
              <w:spacing w:line="276" w:lineRule="auto"/>
            </w:pPr>
          </w:p>
        </w:tc>
        <w:tc>
          <w:tcPr>
            <w:tcW w:w="938" w:type="pct"/>
            <w:tcMar>
              <w:left w:w="0" w:type="dxa"/>
              <w:right w:w="0" w:type="dxa"/>
            </w:tcMar>
            <w:vAlign w:val="center"/>
          </w:tcPr>
          <w:p w:rsidR="00B734FA" w:rsidP="005A7C61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考题示例</w:t>
            </w:r>
          </w:p>
        </w:tc>
        <w:tc>
          <w:tcPr>
            <w:tcW w:w="686" w:type="pct"/>
            <w:tcMar>
              <w:left w:w="0" w:type="dxa"/>
              <w:right w:w="0" w:type="dxa"/>
            </w:tcMar>
            <w:vAlign w:val="center"/>
          </w:tcPr>
          <w:p w:rsidR="00B734FA" w:rsidP="005A7C61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考向</w:t>
            </w:r>
          </w:p>
        </w:tc>
        <w:tc>
          <w:tcPr>
            <w:tcW w:w="765" w:type="pct"/>
            <w:tcMar>
              <w:left w:w="0" w:type="dxa"/>
              <w:right w:w="0" w:type="dxa"/>
            </w:tcMar>
            <w:vAlign w:val="center"/>
          </w:tcPr>
          <w:p w:rsidR="00B734FA" w:rsidP="005A7C61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关联考点</w:t>
            </w:r>
          </w:p>
        </w:tc>
        <w:tc>
          <w:tcPr>
            <w:tcW w:w="477" w:type="pct"/>
            <w:vMerge/>
            <w:tcMar>
              <w:left w:w="0" w:type="dxa"/>
              <w:right w:w="0" w:type="dxa"/>
            </w:tcMar>
            <w:vAlign w:val="center"/>
          </w:tcPr>
          <w:p w:rsidR="00B734FA" w:rsidP="005A7C61">
            <w:pPr>
              <w:spacing w:line="276" w:lineRule="auto"/>
            </w:pPr>
          </w:p>
        </w:tc>
      </w:tr>
      <w:tr w:rsidTr="00B734FA">
        <w:tblPrEx>
          <w:tblW w:w="5000" w:type="pct"/>
          <w:jc w:val="center"/>
          <w:tblLook w:val="04A0"/>
        </w:tblPrEx>
        <w:trPr>
          <w:jc w:val="center"/>
        </w:trPr>
        <w:tc>
          <w:tcPr>
            <w:tcW w:w="329" w:type="pct"/>
            <w:vMerge w:val="restart"/>
            <w:tcMar>
              <w:left w:w="0" w:type="dxa"/>
              <w:right w:w="0" w:type="dxa"/>
            </w:tcMar>
            <w:vAlign w:val="center"/>
          </w:tcPr>
          <w:p w:rsidR="00B734FA" w:rsidP="005A7C61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1.</w:t>
            </w:r>
            <w:r>
              <w:rPr>
                <w:rFonts w:eastAsia="方正中等线_GBK"/>
              </w:rPr>
              <w:t>二次函数</w:t>
            </w:r>
          </w:p>
        </w:tc>
        <w:tc>
          <w:tcPr>
            <w:tcW w:w="1805" w:type="pct"/>
            <w:vMerge w:val="restart"/>
            <w:tcMar>
              <w:left w:w="105" w:type="dxa"/>
              <w:right w:w="105" w:type="dxa"/>
            </w:tcMar>
            <w:vAlign w:val="center"/>
          </w:tcPr>
          <w:p w:rsidR="00B734FA" w:rsidP="005A7C61">
            <w:pPr>
              <w:spacing w:line="276" w:lineRule="auto"/>
            </w:pPr>
            <w:r>
              <w:rPr>
                <w:rFonts w:ascii="NEU-BZ-S92" w:hAnsi="NEU-BZ-S92"/>
              </w:rPr>
              <w:t>1.</w:t>
            </w:r>
            <w:r>
              <w:t>了解二次函数的图象与性质</w:t>
            </w:r>
          </w:p>
          <w:p w:rsidR="00B734FA" w:rsidP="005A7C61">
            <w:pPr>
              <w:spacing w:line="276" w:lineRule="auto"/>
            </w:pPr>
            <w:r>
              <w:rPr>
                <w:rFonts w:ascii="NEU-BZ-S92" w:hAnsi="NEU-BZ-S92"/>
              </w:rPr>
              <w:t>2.</w:t>
            </w:r>
            <w:r>
              <w:t>结合二次函数的图象</w:t>
            </w:r>
            <w:r>
              <w:rPr>
                <w:rFonts w:ascii="NEU-BZ-S92" w:hAnsi="NEU-BZ-S92"/>
              </w:rPr>
              <w:t>,</w:t>
            </w:r>
            <w:r>
              <w:t>求二次函数的最值、单调区间</w:t>
            </w:r>
          </w:p>
          <w:p w:rsidR="00B734FA" w:rsidP="005A7C61">
            <w:pPr>
              <w:spacing w:line="276" w:lineRule="auto"/>
            </w:pPr>
            <w:r>
              <w:rPr>
                <w:rFonts w:ascii="NEU-BZ-S92" w:hAnsi="NEU-BZ-S92"/>
              </w:rPr>
              <w:t>3.</w:t>
            </w:r>
            <w:r>
              <w:t>掌握三个</w:t>
            </w:r>
            <w:r>
              <w:t>“</w:t>
            </w:r>
            <w:r>
              <w:t>二次</w:t>
            </w:r>
            <w:r>
              <w:t>”</w:t>
            </w:r>
            <w:r>
              <w:t>之间的关系</w:t>
            </w:r>
          </w:p>
        </w:tc>
        <w:tc>
          <w:tcPr>
            <w:tcW w:w="938" w:type="pct"/>
            <w:tcMar>
              <w:left w:w="0" w:type="dxa"/>
              <w:right w:w="0" w:type="dxa"/>
            </w:tcMar>
            <w:vAlign w:val="center"/>
          </w:tcPr>
          <w:p w:rsidR="00B734FA" w:rsidP="005A7C61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2017</w:t>
            </w:r>
            <w:r>
              <w:t>北京文</w:t>
            </w:r>
            <w:r>
              <w:rPr>
                <w:rFonts w:ascii="NEU-BZ-S92" w:hAnsi="NEU-BZ-S92"/>
              </w:rPr>
              <w:t>,11</w:t>
            </w:r>
          </w:p>
        </w:tc>
        <w:tc>
          <w:tcPr>
            <w:tcW w:w="686" w:type="pct"/>
            <w:tcMar>
              <w:left w:w="105" w:type="dxa"/>
              <w:right w:w="105" w:type="dxa"/>
            </w:tcMar>
            <w:vAlign w:val="center"/>
          </w:tcPr>
          <w:p w:rsidR="00B734FA" w:rsidP="005A7C61">
            <w:pPr>
              <w:spacing w:line="276" w:lineRule="auto"/>
            </w:pPr>
            <w:r>
              <w:t>二次函数的值域</w:t>
            </w:r>
          </w:p>
        </w:tc>
        <w:tc>
          <w:tcPr>
            <w:tcW w:w="765" w:type="pct"/>
            <w:tcMar>
              <w:left w:w="0" w:type="dxa"/>
              <w:right w:w="0" w:type="dxa"/>
            </w:tcMar>
            <w:vAlign w:val="center"/>
          </w:tcPr>
          <w:p w:rsidR="00B734FA" w:rsidP="005A7C61">
            <w:pPr>
              <w:spacing w:line="276" w:lineRule="auto"/>
            </w:pPr>
            <w:r>
              <w:t>数形结合法</w:t>
            </w:r>
          </w:p>
        </w:tc>
        <w:tc>
          <w:tcPr>
            <w:tcW w:w="477" w:type="pct"/>
            <w:vMerge w:val="restart"/>
            <w:tcMar>
              <w:left w:w="0" w:type="dxa"/>
              <w:right w:w="0" w:type="dxa"/>
            </w:tcMar>
            <w:vAlign w:val="center"/>
          </w:tcPr>
          <w:p w:rsidR="00B734FA" w:rsidP="005A7C61">
            <w:pPr>
              <w:spacing w:line="276" w:lineRule="auto"/>
              <w:jc w:val="center"/>
            </w:pPr>
            <w:r>
              <w:rPr>
                <w:rFonts w:eastAsia="NEU-BZ-S92"/>
              </w:rPr>
              <w:t>★★★</w:t>
            </w:r>
          </w:p>
        </w:tc>
      </w:tr>
      <w:tr w:rsidTr="00B734FA">
        <w:tblPrEx>
          <w:tblW w:w="5000" w:type="pct"/>
          <w:jc w:val="center"/>
          <w:tblLook w:val="04A0"/>
        </w:tblPrEx>
        <w:trPr>
          <w:jc w:val="center"/>
        </w:trPr>
        <w:tc>
          <w:tcPr>
            <w:tcW w:w="329" w:type="pct"/>
            <w:vMerge/>
            <w:tcMar>
              <w:left w:w="0" w:type="dxa"/>
              <w:right w:w="0" w:type="dxa"/>
            </w:tcMar>
            <w:vAlign w:val="center"/>
          </w:tcPr>
          <w:p w:rsidR="00B734FA" w:rsidP="005A7C61">
            <w:pPr>
              <w:spacing w:line="276" w:lineRule="auto"/>
            </w:pPr>
          </w:p>
        </w:tc>
        <w:tc>
          <w:tcPr>
            <w:tcW w:w="1805" w:type="pct"/>
            <w:vMerge/>
            <w:tcMar>
              <w:left w:w="105" w:type="dxa"/>
              <w:right w:w="105" w:type="dxa"/>
            </w:tcMar>
            <w:vAlign w:val="center"/>
          </w:tcPr>
          <w:p w:rsidR="00B734FA" w:rsidP="005A7C61">
            <w:pPr>
              <w:spacing w:line="276" w:lineRule="auto"/>
            </w:pPr>
          </w:p>
        </w:tc>
        <w:tc>
          <w:tcPr>
            <w:tcW w:w="938" w:type="pct"/>
            <w:tcMar>
              <w:left w:w="0" w:type="dxa"/>
              <w:right w:w="0" w:type="dxa"/>
            </w:tcMar>
            <w:vAlign w:val="center"/>
          </w:tcPr>
          <w:p w:rsidR="00B734FA" w:rsidP="005A7C61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2014</w:t>
            </w:r>
            <w:r>
              <w:t>北京文</w:t>
            </w:r>
            <w:r>
              <w:rPr>
                <w:rFonts w:ascii="NEU-BZ-S92" w:hAnsi="NEU-BZ-S92"/>
              </w:rPr>
              <w:t>,8</w:t>
            </w:r>
          </w:p>
        </w:tc>
        <w:tc>
          <w:tcPr>
            <w:tcW w:w="686" w:type="pct"/>
            <w:tcMar>
              <w:left w:w="105" w:type="dxa"/>
              <w:right w:w="105" w:type="dxa"/>
            </w:tcMar>
            <w:vAlign w:val="center"/>
          </w:tcPr>
          <w:p w:rsidR="00B734FA" w:rsidP="005A7C61">
            <w:pPr>
              <w:spacing w:line="276" w:lineRule="auto"/>
            </w:pPr>
            <w:r>
              <w:t>二次函数的最值</w:t>
            </w:r>
          </w:p>
        </w:tc>
        <w:tc>
          <w:tcPr>
            <w:tcW w:w="765" w:type="pct"/>
            <w:tcMar>
              <w:left w:w="0" w:type="dxa"/>
              <w:right w:w="0" w:type="dxa"/>
            </w:tcMar>
            <w:vAlign w:val="center"/>
          </w:tcPr>
          <w:p w:rsidR="00B734FA" w:rsidP="005A7C61">
            <w:pPr>
              <w:spacing w:line="276" w:lineRule="auto"/>
            </w:pPr>
            <w:r>
              <w:t>函数的应用问题、待定系数法</w:t>
            </w:r>
          </w:p>
        </w:tc>
        <w:tc>
          <w:tcPr>
            <w:tcW w:w="477" w:type="pct"/>
            <w:vMerge/>
            <w:tcMar>
              <w:left w:w="0" w:type="dxa"/>
              <w:right w:w="0" w:type="dxa"/>
            </w:tcMar>
            <w:vAlign w:val="center"/>
          </w:tcPr>
          <w:p w:rsidR="00B734FA" w:rsidP="005A7C61">
            <w:pPr>
              <w:spacing w:line="276" w:lineRule="auto"/>
            </w:pPr>
          </w:p>
        </w:tc>
      </w:tr>
      <w:tr w:rsidTr="00B734FA">
        <w:tblPrEx>
          <w:tblW w:w="5000" w:type="pct"/>
          <w:jc w:val="center"/>
          <w:tblLook w:val="04A0"/>
        </w:tblPrEx>
        <w:trPr>
          <w:jc w:val="center"/>
        </w:trPr>
        <w:tc>
          <w:tcPr>
            <w:tcW w:w="329" w:type="pct"/>
            <w:vMerge/>
            <w:tcMar>
              <w:left w:w="0" w:type="dxa"/>
              <w:right w:w="0" w:type="dxa"/>
            </w:tcMar>
            <w:vAlign w:val="center"/>
          </w:tcPr>
          <w:p w:rsidR="00B734FA" w:rsidP="005A7C61">
            <w:pPr>
              <w:spacing w:line="276" w:lineRule="auto"/>
            </w:pPr>
          </w:p>
        </w:tc>
        <w:tc>
          <w:tcPr>
            <w:tcW w:w="1805" w:type="pct"/>
            <w:vMerge/>
            <w:tcMar>
              <w:left w:w="105" w:type="dxa"/>
              <w:right w:w="105" w:type="dxa"/>
            </w:tcMar>
            <w:vAlign w:val="center"/>
          </w:tcPr>
          <w:p w:rsidR="00B734FA" w:rsidP="005A7C61">
            <w:pPr>
              <w:spacing w:line="276" w:lineRule="auto"/>
            </w:pPr>
          </w:p>
        </w:tc>
        <w:tc>
          <w:tcPr>
            <w:tcW w:w="938" w:type="pct"/>
            <w:tcMar>
              <w:left w:w="0" w:type="dxa"/>
              <w:right w:w="0" w:type="dxa"/>
            </w:tcMar>
            <w:vAlign w:val="center"/>
          </w:tcPr>
          <w:p w:rsidR="00B734FA" w:rsidP="005A7C61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2011</w:t>
            </w:r>
            <w:r>
              <w:t>北京文</w:t>
            </w:r>
            <w:r>
              <w:rPr>
                <w:rFonts w:ascii="NEU-BZ-S92" w:hAnsi="NEU-BZ-S92"/>
              </w:rPr>
              <w:t>,8</w:t>
            </w:r>
          </w:p>
        </w:tc>
        <w:tc>
          <w:tcPr>
            <w:tcW w:w="686" w:type="pct"/>
            <w:tcMar>
              <w:left w:w="105" w:type="dxa"/>
              <w:right w:w="105" w:type="dxa"/>
            </w:tcMar>
            <w:vAlign w:val="center"/>
          </w:tcPr>
          <w:p w:rsidR="00B734FA" w:rsidP="005A7C61">
            <w:pPr>
              <w:spacing w:line="276" w:lineRule="auto"/>
            </w:pPr>
            <w:r>
              <w:t>二次函数的应用</w:t>
            </w:r>
          </w:p>
        </w:tc>
        <w:tc>
          <w:tcPr>
            <w:tcW w:w="765" w:type="pct"/>
            <w:tcMar>
              <w:left w:w="0" w:type="dxa"/>
              <w:right w:w="0" w:type="dxa"/>
            </w:tcMar>
            <w:vAlign w:val="center"/>
          </w:tcPr>
          <w:p w:rsidR="00B734FA" w:rsidP="005A7C61">
            <w:pPr>
              <w:spacing w:line="276" w:lineRule="auto"/>
            </w:pPr>
            <w:r>
              <w:t>面积公式、方程法</w:t>
            </w:r>
          </w:p>
        </w:tc>
        <w:tc>
          <w:tcPr>
            <w:tcW w:w="477" w:type="pct"/>
            <w:vMerge/>
            <w:tcMar>
              <w:left w:w="0" w:type="dxa"/>
              <w:right w:w="0" w:type="dxa"/>
            </w:tcMar>
            <w:vAlign w:val="center"/>
          </w:tcPr>
          <w:p w:rsidR="00B734FA" w:rsidP="005A7C61">
            <w:pPr>
              <w:spacing w:line="276" w:lineRule="auto"/>
            </w:pPr>
          </w:p>
        </w:tc>
      </w:tr>
      <w:tr w:rsidTr="00B734FA">
        <w:tblPrEx>
          <w:tblW w:w="5000" w:type="pct"/>
          <w:jc w:val="center"/>
          <w:tblLook w:val="04A0"/>
        </w:tblPrEx>
        <w:trPr>
          <w:jc w:val="center"/>
        </w:trPr>
        <w:tc>
          <w:tcPr>
            <w:tcW w:w="329" w:type="pct"/>
            <w:tcMar>
              <w:left w:w="0" w:type="dxa"/>
              <w:right w:w="0" w:type="dxa"/>
            </w:tcMar>
            <w:vAlign w:val="center"/>
          </w:tcPr>
          <w:p w:rsidR="00B734FA" w:rsidP="005A7C61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2.</w:t>
            </w:r>
            <w:r>
              <w:rPr>
                <w:rFonts w:eastAsia="方正中等线_GBK"/>
              </w:rPr>
              <w:t>幂函数</w:t>
            </w:r>
          </w:p>
        </w:tc>
        <w:tc>
          <w:tcPr>
            <w:tcW w:w="1805" w:type="pct"/>
            <w:tcMar>
              <w:left w:w="105" w:type="dxa"/>
              <w:right w:w="105" w:type="dxa"/>
            </w:tcMar>
            <w:vAlign w:val="center"/>
          </w:tcPr>
          <w:p w:rsidR="00B734FA" w:rsidP="005A7C61">
            <w:pPr>
              <w:spacing w:line="276" w:lineRule="auto"/>
            </w:pPr>
            <w:r>
              <w:rPr>
                <w:rFonts w:ascii="NEU-BZ-S92" w:hAnsi="NEU-BZ-S92"/>
              </w:rPr>
              <w:t>1.</w:t>
            </w:r>
            <w:r>
              <w:t>了解幂函数的概念</w:t>
            </w:r>
          </w:p>
          <w:p w:rsidR="00B734FA" w:rsidP="00B734FA">
            <w:pPr>
              <w:spacing w:line="276" w:lineRule="auto"/>
            </w:pPr>
            <w:r>
              <w:rPr>
                <w:rFonts w:ascii="NEU-BZ-S92" w:hAnsi="NEU-BZ-S92"/>
              </w:rPr>
              <w:t>2.</w:t>
            </w:r>
            <w:r>
              <w:t>结合函数</w:t>
            </w:r>
            <w:r>
              <w:rPr>
                <w:rFonts w:ascii="NEU-BZ-S92" w:hAnsi="NEU-BZ-S92"/>
              </w:rPr>
              <w:t>=x,y=x</w:t>
            </w:r>
            <w:r>
              <w:rPr>
                <w:rFonts w:ascii="NEU-BZ-S92" w:hAnsi="NEU-BZ-S92"/>
                <w:vertAlign w:val="superscript"/>
              </w:rPr>
              <w:t>2</w:t>
            </w:r>
            <w:r>
              <w:rPr>
                <w:rFonts w:ascii="NEU-BZ-S92" w:hAnsi="NEU-BZ-S92"/>
              </w:rPr>
              <w:t>,y=x</w:t>
            </w:r>
            <w:r>
              <w:rPr>
                <w:rFonts w:ascii="NEU-BZ-S92" w:hAnsi="NEU-BZ-S92"/>
                <w:vertAlign w:val="superscript"/>
              </w:rPr>
              <w:t>3</w:t>
            </w:r>
            <w:r>
              <w:rPr>
                <w:rFonts w:ascii="NEU-BZ-S92" w:hAnsi="NEU-BZ-S92"/>
              </w:rPr>
              <w:t>,y=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/>
                      <w:sz w:val="20"/>
                      <w:szCs w:val="20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x</m:t>
                  </m:r>
                </m:den>
              </m:f>
            </m:oMath>
            <w:r>
              <w:rPr>
                <w:rFonts w:ascii="NEU-BZ-S92" w:hAnsi="NEU-BZ-S92"/>
              </w:rPr>
              <w:t>,y=</w:t>
            </w:r>
            <m:oMath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x</m:t>
                  </m:r>
                </m:e>
                <m:sup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2</m:t>
                      </m:r>
                    </m:den>
                  </m:f>
                </m:sup>
              </m:sSup>
            </m:oMath>
            <w:r>
              <w:t>的图象</w:t>
            </w:r>
            <w:r>
              <w:rPr>
                <w:rFonts w:ascii="NEU-BZ-S92" w:hAnsi="NEU-BZ-S92"/>
              </w:rPr>
              <w:t>,</w:t>
            </w:r>
            <w:r>
              <w:t>了解它们的变化情况</w:t>
            </w:r>
          </w:p>
        </w:tc>
        <w:tc>
          <w:tcPr>
            <w:tcW w:w="938" w:type="pct"/>
            <w:tcMar>
              <w:left w:w="0" w:type="dxa"/>
              <w:right w:w="0" w:type="dxa"/>
            </w:tcMar>
            <w:vAlign w:val="center"/>
          </w:tcPr>
          <w:p w:rsidR="00B734FA" w:rsidP="005A7C61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2012</w:t>
            </w:r>
            <w:r>
              <w:t>北京文</w:t>
            </w:r>
            <w:r>
              <w:rPr>
                <w:rFonts w:ascii="NEU-BZ-S92" w:hAnsi="NEU-BZ-S92"/>
              </w:rPr>
              <w:t>,5</w:t>
            </w:r>
          </w:p>
        </w:tc>
        <w:tc>
          <w:tcPr>
            <w:tcW w:w="686" w:type="pct"/>
            <w:tcMar>
              <w:left w:w="105" w:type="dxa"/>
              <w:right w:w="105" w:type="dxa"/>
            </w:tcMar>
            <w:vAlign w:val="center"/>
          </w:tcPr>
          <w:p w:rsidR="00B734FA" w:rsidP="005A7C61">
            <w:pPr>
              <w:spacing w:line="276" w:lineRule="auto"/>
            </w:pPr>
            <w:r>
              <w:t>幂函数</w:t>
            </w:r>
          </w:p>
        </w:tc>
        <w:tc>
          <w:tcPr>
            <w:tcW w:w="765" w:type="pct"/>
            <w:tcMar>
              <w:left w:w="0" w:type="dxa"/>
              <w:right w:w="0" w:type="dxa"/>
            </w:tcMar>
            <w:vAlign w:val="center"/>
          </w:tcPr>
          <w:p w:rsidR="00B734FA" w:rsidP="005A7C61">
            <w:pPr>
              <w:spacing w:line="276" w:lineRule="auto"/>
            </w:pPr>
            <w:r>
              <w:t>指数函数、函数的零点</w:t>
            </w:r>
          </w:p>
        </w:tc>
        <w:tc>
          <w:tcPr>
            <w:tcW w:w="477" w:type="pct"/>
            <w:tcMar>
              <w:left w:w="0" w:type="dxa"/>
              <w:right w:w="0" w:type="dxa"/>
            </w:tcMar>
            <w:vAlign w:val="center"/>
          </w:tcPr>
          <w:p w:rsidR="00B734FA" w:rsidP="005A7C61">
            <w:pPr>
              <w:spacing w:line="276" w:lineRule="auto"/>
              <w:jc w:val="center"/>
            </w:pPr>
            <w:r>
              <w:rPr>
                <w:rFonts w:eastAsia="NEU-BZ-S92"/>
              </w:rPr>
              <w:t>★★☆</w:t>
            </w:r>
          </w:p>
        </w:tc>
      </w:tr>
    </w:tbl>
    <w:p w:rsidR="00B734FA" w:rsidP="00B734FA">
      <w:pPr>
        <w:spacing w:line="276" w:lineRule="auto"/>
      </w:pPr>
      <w:r>
        <w:rPr>
          <w:rFonts w:eastAsia="方正黑体_GBK"/>
        </w:rPr>
        <w:t>分析解读</w:t>
      </w:r>
      <w:r>
        <w:rPr>
          <w:rFonts w:ascii="NEU-BZ-S92" w:hAnsi="NEU-BZ-S92"/>
        </w:rPr>
        <w:t>　　</w:t>
      </w:r>
      <w:r>
        <w:rPr>
          <w:rFonts w:eastAsia="方正楷体_GBK"/>
        </w:rPr>
        <w:t>本节重点考查二次函数、一元二次方程及二次不等式的综合应用以及幂函数的图象及性质</w:t>
      </w:r>
      <w:r>
        <w:rPr>
          <w:rFonts w:ascii="NEU-BZ-S92" w:hAnsi="NEU-BZ-S92"/>
        </w:rPr>
        <w:t>,</w:t>
      </w:r>
      <w:r>
        <w:rPr>
          <w:rFonts w:eastAsia="方正楷体_GBK"/>
        </w:rPr>
        <w:t>重点考查等价转化和数形结合的思想</w:t>
      </w:r>
      <w:r>
        <w:rPr>
          <w:rFonts w:ascii="NEU-BZ-S92" w:hAnsi="NEU-BZ-S92"/>
        </w:rPr>
        <w:t>.</w:t>
      </w:r>
      <w:r>
        <w:rPr>
          <w:rFonts w:eastAsia="方正楷体_GBK"/>
        </w:rPr>
        <w:t>以二次函数为载体</w:t>
      </w:r>
      <w:r>
        <w:rPr>
          <w:rFonts w:ascii="NEU-BZ-S92" w:hAnsi="NEU-BZ-S92"/>
        </w:rPr>
        <w:t>,</w:t>
      </w:r>
      <w:r>
        <w:rPr>
          <w:rFonts w:eastAsia="方正楷体_GBK"/>
        </w:rPr>
        <w:t>解决二次函数的单调区间、二次函数在给定的闭区间上的最值以及有关参数的取值范围问题</w:t>
      </w:r>
      <w:r>
        <w:rPr>
          <w:rFonts w:ascii="NEU-BZ-S92" w:hAnsi="NEU-BZ-S92"/>
        </w:rPr>
        <w:t>,</w:t>
      </w:r>
      <w:r>
        <w:rPr>
          <w:rFonts w:eastAsia="方正楷体_GBK"/>
        </w:rPr>
        <w:t>关键是抓住函数图象的对称轴</w:t>
      </w:r>
      <w:r>
        <w:rPr>
          <w:rFonts w:ascii="NEU-BZ-S92" w:hAnsi="NEU-BZ-S92"/>
        </w:rPr>
        <w:t>;</w:t>
      </w:r>
      <w:r>
        <w:rPr>
          <w:rFonts w:eastAsia="方正楷体_GBK"/>
        </w:rPr>
        <w:t>幂函数问题主要是考查幂函数在第一象限内的图象及性质</w:t>
      </w:r>
      <w:r>
        <w:rPr>
          <w:rFonts w:ascii="NEU-BZ-S92" w:hAnsi="NEU-BZ-S92"/>
        </w:rPr>
        <w:t>.</w:t>
      </w:r>
      <w:r>
        <w:rPr>
          <w:rFonts w:eastAsia="方正楷体_GBK"/>
        </w:rPr>
        <w:t>本节内容在高考中分值为</w:t>
      </w:r>
      <w:r>
        <w:rPr>
          <w:rFonts w:ascii="NEU-BZ-S92" w:hAnsi="NEU-BZ-S92"/>
        </w:rPr>
        <w:t>5</w:t>
      </w:r>
      <w:r>
        <w:rPr>
          <w:rFonts w:eastAsia="方正楷体_GBK"/>
        </w:rPr>
        <w:t>分左右</w:t>
      </w:r>
      <w:r>
        <w:rPr>
          <w:rFonts w:ascii="NEU-BZ-S92" w:hAnsi="NEU-BZ-S92"/>
        </w:rPr>
        <w:t>,</w:t>
      </w:r>
      <w:r>
        <w:rPr>
          <w:rFonts w:eastAsia="方正楷体_GBK"/>
        </w:rPr>
        <w:t>属于中档题</w:t>
      </w:r>
      <w:r>
        <w:rPr>
          <w:rFonts w:ascii="NEU-BZ-S92" w:hAnsi="NEU-BZ-S92"/>
        </w:rPr>
        <w:t>.</w:t>
      </w:r>
    </w:p>
    <w:p w:rsidR="00B734FA" w:rsidP="00B734FA">
      <w:pPr>
        <w:spacing w:line="276" w:lineRule="auto"/>
        <w:jc w:val="center"/>
      </w:pPr>
      <w:r>
        <w:rPr>
          <w:rFonts w:eastAsia="方正大黑_GBK"/>
          <w:sz w:val="32"/>
        </w:rPr>
        <w:t>破考点</w:t>
      </w:r>
    </w:p>
    <w:p w:rsidR="00B734FA" w:rsidP="00B734FA">
      <w:pPr>
        <w:spacing w:line="276" w:lineRule="auto"/>
        <w:jc w:val="center"/>
      </w:pPr>
      <w:r>
        <w:rPr>
          <w:rFonts w:eastAsia="方正大黑_GBK"/>
          <w:sz w:val="32"/>
        </w:rPr>
        <w:t>【考点集训】</w:t>
      </w:r>
    </w:p>
    <w:p w:rsidR="00B734FA" w:rsidRPr="00B734FA" w:rsidP="00B734FA">
      <w:pPr>
        <w:spacing w:line="276" w:lineRule="auto"/>
        <w:rPr>
          <w:rFonts w:eastAsia="方正大黑_GBK"/>
          <w:sz w:val="32"/>
        </w:rPr>
      </w:pPr>
      <w:r w:rsidRPr="00B734FA">
        <w:rPr>
          <w:rFonts w:eastAsia="方正大黑_GBK"/>
          <w:sz w:val="32"/>
        </w:rPr>
        <w:t>考点一　二次函数</w:t>
      </w:r>
    </w:p>
    <w:p w:rsidR="00B734FA" w:rsidP="00B734FA">
      <w:pPr>
        <w:spacing w:line="276" w:lineRule="auto"/>
      </w:pPr>
      <w:r>
        <w:rPr>
          <w:rFonts w:ascii="NEU-BZ-S92" w:hAnsi="NEU-BZ-S92"/>
        </w:rPr>
        <w:t>1.</w:t>
      </w:r>
      <w:r>
        <w:t>若</w:t>
      </w:r>
      <w:r>
        <w:rPr>
          <w:rFonts w:ascii="NEU-BZ-S92" w:hAnsi="NEU-BZ-S92"/>
        </w:rPr>
        <w:t>a,b</w:t>
      </w:r>
      <w:r>
        <w:t>是函数</w:t>
      </w:r>
      <w:r>
        <w:rPr>
          <w:rFonts w:ascii="NEU-BZ-S92" w:hAnsi="NEU-BZ-S92"/>
        </w:rPr>
        <w:t>f(x)=x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-px+q(p&gt;0,q&gt;0)</w:t>
      </w:r>
      <w:r>
        <w:t>的两个不同的零点</w:t>
      </w:r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a,b,-2</w:t>
      </w:r>
      <w:r>
        <w:t>这三个数可适当排序后成等差数列</w:t>
      </w:r>
      <w:r>
        <w:rPr>
          <w:rFonts w:ascii="NEU-BZ-S92" w:hAnsi="NEU-BZ-S92"/>
        </w:rPr>
        <w:t>,</w:t>
      </w:r>
      <w:r>
        <w:t>也可适当排序后成等比数列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p+q</w:t>
      </w:r>
      <w:r>
        <w:t>的值等于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B734FA" w:rsidP="00B734FA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9</w:t>
      </w:r>
    </w:p>
    <w:p w:rsidR="00B734FA" w:rsidRPr="00B734FA" w:rsidP="00B734FA">
      <w:pPr>
        <w:spacing w:line="276" w:lineRule="auto"/>
        <w:rPr>
          <w:rFonts w:eastAsia="方正大黑_GBK"/>
          <w:sz w:val="32"/>
        </w:rPr>
      </w:pPr>
      <w:r w:rsidRPr="00B734FA">
        <w:rPr>
          <w:rFonts w:eastAsia="方正大黑_GBK"/>
          <w:sz w:val="32"/>
        </w:rPr>
        <w:t>考点二　幂函数</w:t>
      </w:r>
    </w:p>
    <w:p w:rsidR="00B734FA" w:rsidP="00B734FA">
      <w:pPr>
        <w:spacing w:line="276" w:lineRule="auto"/>
      </w:pPr>
      <w:r>
        <w:rPr>
          <w:rFonts w:ascii="NEU-BZ-S92" w:hAnsi="NEU-BZ-S92"/>
        </w:rPr>
        <w:t>2.</w:t>
      </w:r>
      <w:r>
        <w:t>已知</w:t>
      </w:r>
      <w:r>
        <w:rPr>
          <w:rFonts w:ascii="NEU-BZ-S92" w:hAnsi="NEU-BZ-S92"/>
        </w:rPr>
        <w:t>a,b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,</w:t>
      </w:r>
      <w:r>
        <w:t>若</w:t>
      </w:r>
      <w:r>
        <w:rPr>
          <w:rFonts w:ascii="NEU-BZ-S92" w:hAnsi="NEU-BZ-S92"/>
        </w:rPr>
        <w:t>a&lt;b,</w:t>
      </w:r>
      <w:r>
        <w:t>则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734FA" w:rsidP="00B734FA">
      <w:pPr>
        <w:spacing w:line="276" w:lineRule="auto"/>
      </w:pPr>
      <w:r>
        <w:rPr>
          <w:rFonts w:ascii="NEU-BZ-S92" w:hAnsi="NEU-BZ-S92"/>
        </w:rPr>
        <w:t>A.a&lt;2b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B.ab&lt;b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szCs w:val="18"/>
              </w:rPr>
              <m:t>a</m:t>
            </m: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sup>
        </m:sSup>
      </m:oMath>
      <w:r>
        <w:rPr>
          <w:rFonts w:ascii="NEU-BZ-S92" w:hAnsi="NEU-BZ-S92"/>
        </w:rPr>
        <w:t>&lt;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szCs w:val="18"/>
              </w:rPr>
              <m:t>b</m:t>
            </m: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sup>
        </m:sSup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D.a</w:t>
      </w:r>
      <w:r>
        <w:rPr>
          <w:rFonts w:ascii="NEU-BZ-S92" w:hAnsi="NEU-BZ-S92"/>
          <w:vertAlign w:val="superscript"/>
        </w:rPr>
        <w:t>3</w:t>
      </w:r>
      <w:r>
        <w:rPr>
          <w:rFonts w:ascii="NEU-BZ-S92" w:hAnsi="NEU-BZ-S92"/>
        </w:rPr>
        <w:t>&lt;b</w:t>
      </w:r>
      <w:r>
        <w:rPr>
          <w:rFonts w:ascii="NEU-BZ-S92" w:hAnsi="NEU-BZ-S92"/>
          <w:vertAlign w:val="superscript"/>
        </w:rPr>
        <w:t>3</w:t>
      </w:r>
    </w:p>
    <w:p w:rsidR="00B734FA" w:rsidP="00B734FA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B734FA" w:rsidRPr="00B734FA" w:rsidP="00B734FA">
      <w:pPr>
        <w:spacing w:line="276" w:lineRule="auto"/>
      </w:pPr>
    </w:p>
    <w:p w:rsidR="00B734FA" w:rsidP="00B734FA">
      <w:pPr>
        <w:spacing w:line="276" w:lineRule="auto"/>
        <w:jc w:val="center"/>
      </w:pPr>
      <w:r>
        <w:rPr>
          <w:rFonts w:eastAsia="方正大黑_GBK"/>
          <w:sz w:val="32"/>
        </w:rPr>
        <w:t>炼技法</w:t>
      </w:r>
    </w:p>
    <w:p w:rsidR="00B734FA" w:rsidP="00B734FA">
      <w:pPr>
        <w:spacing w:line="276" w:lineRule="auto"/>
        <w:jc w:val="center"/>
      </w:pPr>
      <w:r>
        <w:rPr>
          <w:rFonts w:eastAsia="方正大黑_GBK"/>
          <w:sz w:val="32"/>
        </w:rPr>
        <w:t>【方法集训】</w:t>
      </w:r>
    </w:p>
    <w:p w:rsidR="00B734FA" w:rsidRPr="00B734FA" w:rsidP="00B734FA">
      <w:pPr>
        <w:spacing w:line="276" w:lineRule="auto"/>
        <w:rPr>
          <w:rFonts w:eastAsia="方正大黑_GBK"/>
          <w:sz w:val="32"/>
        </w:rPr>
      </w:pPr>
      <w:r w:rsidRPr="00B734FA">
        <w:rPr>
          <w:rFonts w:eastAsia="方正大黑_GBK"/>
          <w:sz w:val="32"/>
        </w:rPr>
        <w:t>方法</w:t>
      </w:r>
      <w:r w:rsidRPr="00B734FA">
        <w:rPr>
          <w:rFonts w:eastAsia="方正大黑_GBK"/>
          <w:sz w:val="32"/>
        </w:rPr>
        <w:t>1</w:t>
      </w:r>
      <w:r w:rsidRPr="00B734FA">
        <w:rPr>
          <w:rFonts w:eastAsia="方正大黑_GBK"/>
          <w:sz w:val="32"/>
        </w:rPr>
        <w:t>　二次函数在区间上最值问题的解法</w:t>
      </w:r>
    </w:p>
    <w:p w:rsidR="00B734FA" w:rsidP="00B734FA">
      <w:pPr>
        <w:spacing w:line="276" w:lineRule="auto"/>
      </w:pPr>
      <w:r>
        <w:rPr>
          <w:rFonts w:ascii="NEU-BZ-S92" w:hAnsi="NEU-BZ-S92"/>
        </w:rPr>
        <w:t>1.(2017</w:t>
      </w:r>
      <w:r>
        <w:rPr>
          <w:rFonts w:eastAsia="方正黑体_GBK"/>
        </w:rPr>
        <w:t>浙江</w:t>
      </w:r>
      <w:r>
        <w:rPr>
          <w:rFonts w:ascii="NEU-BZ-S92" w:hAnsi="NEU-BZ-S92"/>
        </w:rPr>
        <w:t>,5,4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若函数</w:t>
      </w:r>
      <w:r>
        <w:rPr>
          <w:rFonts w:ascii="NEU-BZ-S92" w:hAnsi="NEU-BZ-S92"/>
        </w:rPr>
        <w:t>f(x)=x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+ax+b</w:t>
      </w:r>
      <w:r>
        <w:t>在区间</w:t>
      </w:r>
      <w:r>
        <w:rPr>
          <w:rFonts w:ascii="NEU-BZ-S92" w:hAnsi="NEU-BZ-S92"/>
        </w:rPr>
        <w:t>[0,1]</w:t>
      </w:r>
      <w:r>
        <w:t>上的最大值是</w:t>
      </w:r>
      <w:r>
        <w:rPr>
          <w:rFonts w:ascii="NEU-BZ-S92" w:hAnsi="NEU-BZ-S92"/>
        </w:rPr>
        <w:t>M,</w:t>
      </w:r>
      <w:r>
        <w:t>最小值是</w:t>
      </w:r>
      <w:r>
        <w:rPr>
          <w:rFonts w:ascii="NEU-BZ-S92" w:hAnsi="NEU-BZ-S92"/>
        </w:rPr>
        <w:t>m,</w:t>
      </w:r>
      <w:r>
        <w:t>则</w:t>
      </w:r>
      <w:r>
        <w:rPr>
          <w:rFonts w:ascii="NEU-BZ-S92" w:hAnsi="NEU-BZ-S92"/>
        </w:rPr>
        <w:t>M-m(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734FA" w:rsidP="00B734FA">
      <w:pPr>
        <w:spacing w:line="276" w:lineRule="auto"/>
        <w:rPr>
          <w:rFonts w:ascii="NEU-BZ-S92" w:hAnsi="NEU-BZ-S92"/>
        </w:rPr>
      </w:pPr>
      <w:r>
        <w:rPr>
          <w:rFonts w:ascii="NEU-BZ-S92" w:hAnsi="NEU-BZ-S92"/>
        </w:rPr>
        <w:t>A.</w:t>
      </w:r>
      <w:r>
        <w:t>与</w:t>
      </w:r>
      <w:r>
        <w:rPr>
          <w:rFonts w:ascii="NEU-BZ-S92" w:hAnsi="NEU-BZ-S92"/>
        </w:rPr>
        <w:t>a</w:t>
      </w:r>
      <w:r>
        <w:t>有关</w:t>
      </w:r>
      <w:r>
        <w:rPr>
          <w:rFonts w:ascii="NEU-BZ-S92" w:hAnsi="NEU-BZ-S92"/>
        </w:rPr>
        <w:t>,</w:t>
      </w:r>
      <w:r>
        <w:t>且与</w:t>
      </w:r>
      <w:r>
        <w:rPr>
          <w:rFonts w:ascii="NEU-BZ-S92" w:hAnsi="NEU-BZ-S92"/>
        </w:rPr>
        <w:t>b</w:t>
      </w:r>
      <w:r>
        <w:t>有关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ascii="NEU-BZ-S92" w:hAnsi="NEU-BZ-S92"/>
        </w:rPr>
        <w:t>B.</w:t>
      </w:r>
      <w:r>
        <w:t>与</w:t>
      </w:r>
      <w:r>
        <w:rPr>
          <w:rFonts w:ascii="NEU-BZ-S92" w:hAnsi="NEU-BZ-S92"/>
        </w:rPr>
        <w:t>a</w:t>
      </w:r>
      <w:r>
        <w:t>有关</w:t>
      </w:r>
      <w:r>
        <w:rPr>
          <w:rFonts w:ascii="NEU-BZ-S92" w:hAnsi="NEU-BZ-S92"/>
        </w:rPr>
        <w:t>,</w:t>
      </w:r>
      <w:r>
        <w:t>但与</w:t>
      </w:r>
      <w:r>
        <w:rPr>
          <w:rFonts w:ascii="NEU-BZ-S92" w:hAnsi="NEU-BZ-S92"/>
        </w:rPr>
        <w:t>b</w:t>
      </w:r>
      <w:r>
        <w:t>无关</w:t>
      </w:r>
      <w:r>
        <w:rPr>
          <w:rFonts w:ascii="NEU-BZ-S92" w:hAnsi="NEU-BZ-S92"/>
        </w:rPr>
        <w:t>　　　　</w:t>
      </w:r>
    </w:p>
    <w:p w:rsidR="00B734FA" w:rsidP="00B734FA">
      <w:pPr>
        <w:spacing w:line="276" w:lineRule="auto"/>
      </w:pPr>
      <w:r>
        <w:rPr>
          <w:rFonts w:ascii="NEU-BZ-S92" w:hAnsi="NEU-BZ-S92"/>
        </w:rPr>
        <w:t>C.</w:t>
      </w:r>
      <w:r>
        <w:t>与</w:t>
      </w:r>
      <w:r>
        <w:rPr>
          <w:rFonts w:ascii="NEU-BZ-S92" w:hAnsi="NEU-BZ-S92"/>
        </w:rPr>
        <w:t>a</w:t>
      </w:r>
      <w:r>
        <w:t>无关</w:t>
      </w:r>
      <w:r>
        <w:rPr>
          <w:rFonts w:ascii="NEU-BZ-S92" w:hAnsi="NEU-BZ-S92"/>
        </w:rPr>
        <w:t>,</w:t>
      </w:r>
      <w:r>
        <w:t>且与</w:t>
      </w:r>
      <w:r>
        <w:rPr>
          <w:rFonts w:ascii="NEU-BZ-S92" w:hAnsi="NEU-BZ-S92"/>
        </w:rPr>
        <w:t>b</w:t>
      </w:r>
      <w:r>
        <w:t>无关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ascii="NEU-BZ-S92" w:hAnsi="NEU-BZ-S92"/>
        </w:rPr>
        <w:t>D.</w:t>
      </w:r>
      <w:r>
        <w:t>与</w:t>
      </w:r>
      <w:r>
        <w:rPr>
          <w:rFonts w:ascii="NEU-BZ-S92" w:hAnsi="NEU-BZ-S92"/>
        </w:rPr>
        <w:t>a</w:t>
      </w:r>
      <w:r>
        <w:t>无关</w:t>
      </w:r>
      <w:r>
        <w:rPr>
          <w:rFonts w:ascii="NEU-BZ-S92" w:hAnsi="NEU-BZ-S92"/>
        </w:rPr>
        <w:t>,</w:t>
      </w:r>
      <w:r>
        <w:t>但与</w:t>
      </w:r>
      <w:r>
        <w:rPr>
          <w:rFonts w:ascii="NEU-BZ-S92" w:hAnsi="NEU-BZ-S92"/>
        </w:rPr>
        <w:t>b</w:t>
      </w:r>
      <w:r>
        <w:t>有关</w:t>
      </w:r>
    </w:p>
    <w:p w:rsidR="00B734FA" w:rsidP="00B734FA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B734FA" w:rsidRPr="00B734FA" w:rsidP="00B734FA">
      <w:pPr>
        <w:spacing w:line="276" w:lineRule="auto"/>
        <w:rPr>
          <w:rFonts w:eastAsia="方正大黑_GBK"/>
          <w:sz w:val="32"/>
        </w:rPr>
      </w:pPr>
      <w:r w:rsidRPr="00B734FA">
        <w:rPr>
          <w:rFonts w:eastAsia="方正大黑_GBK"/>
          <w:sz w:val="32"/>
        </w:rPr>
        <w:t>方法</w:t>
      </w:r>
      <w:r w:rsidRPr="00B734FA">
        <w:rPr>
          <w:rFonts w:eastAsia="方正大黑_GBK"/>
          <w:sz w:val="32"/>
        </w:rPr>
        <w:t>2</w:t>
      </w:r>
      <w:r w:rsidRPr="00B734FA">
        <w:rPr>
          <w:rFonts w:eastAsia="方正大黑_GBK"/>
          <w:sz w:val="32"/>
        </w:rPr>
        <w:t>　解决一元二次方程根的分布问题的方法</w:t>
      </w:r>
    </w:p>
    <w:p w:rsidR="00B734FA" w:rsidP="00B734FA">
      <w:pPr>
        <w:spacing w:line="276" w:lineRule="auto"/>
      </w:pPr>
      <w:r>
        <w:rPr>
          <w:rFonts w:ascii="NEU-BZ-S92" w:hAnsi="NEU-BZ-S92"/>
        </w:rPr>
        <w:t>2.</w:t>
      </w:r>
      <w:r>
        <w:t>已知关于</w:t>
      </w:r>
      <w:r>
        <w:rPr>
          <w:rFonts w:ascii="NEU-BZ-S92" w:hAnsi="NEU-BZ-S92"/>
        </w:rPr>
        <w:t>x</w:t>
      </w:r>
      <w:r>
        <w:t>的二次方程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+2mx+2m+1=0.</w:t>
      </w:r>
    </w:p>
    <w:p w:rsidR="00B734FA" w:rsidP="00B734FA">
      <w:pPr>
        <w:spacing w:line="276" w:lineRule="auto"/>
      </w:pPr>
      <w:r>
        <w:rPr>
          <w:rFonts w:ascii="NEU-BZ-S92" w:hAnsi="NEU-BZ-S92"/>
        </w:rPr>
        <w:t>(1)</w:t>
      </w:r>
      <w:r>
        <w:t>若方程有两根</w:t>
      </w:r>
      <w:r>
        <w:rPr>
          <w:rFonts w:ascii="NEU-BZ-S92" w:hAnsi="NEU-BZ-S92"/>
        </w:rPr>
        <w:t>,</w:t>
      </w:r>
      <w:r>
        <w:t>其中一根在区间</w:t>
      </w:r>
      <w:r>
        <w:rPr>
          <w:rFonts w:ascii="NEU-BZ-S92" w:hAnsi="NEU-BZ-S92"/>
        </w:rPr>
        <w:t>(-1,0)</w:t>
      </w:r>
      <w:r>
        <w:t>内</w:t>
      </w:r>
      <w:r>
        <w:rPr>
          <w:rFonts w:ascii="NEU-BZ-S92" w:hAnsi="NEU-BZ-S92"/>
        </w:rPr>
        <w:t>,</w:t>
      </w:r>
      <w:r>
        <w:t>另一根在区间</w:t>
      </w:r>
      <w:r>
        <w:rPr>
          <w:rFonts w:ascii="NEU-BZ-S92" w:hAnsi="NEU-BZ-S92"/>
        </w:rPr>
        <w:t>(1,2)</w:t>
      </w:r>
      <w:r>
        <w:t>内</w:t>
      </w:r>
      <w:r>
        <w:rPr>
          <w:rFonts w:ascii="NEU-BZ-S92" w:hAnsi="NEU-BZ-S92"/>
        </w:rPr>
        <w:t>,</w:t>
      </w:r>
      <w:r>
        <w:t>求</w:t>
      </w:r>
      <w:r>
        <w:rPr>
          <w:rFonts w:ascii="NEU-BZ-S92" w:hAnsi="NEU-BZ-S92"/>
        </w:rPr>
        <w:t>m</w:t>
      </w:r>
      <w:r>
        <w:t>的取值范围</w:t>
      </w:r>
      <w:r>
        <w:rPr>
          <w:rFonts w:ascii="NEU-BZ-S92" w:hAnsi="NEU-BZ-S92"/>
        </w:rPr>
        <w:t>;</w:t>
      </w:r>
    </w:p>
    <w:p w:rsidR="00B734FA" w:rsidP="00B734FA">
      <w:pPr>
        <w:spacing w:line="276" w:lineRule="auto"/>
      </w:pPr>
      <w:r>
        <w:rPr>
          <w:rFonts w:ascii="NEU-BZ-S92" w:hAnsi="NEU-BZ-S92"/>
        </w:rPr>
        <w:t>(2)</w:t>
      </w:r>
      <w:r>
        <w:t>若方程两根均在区间</w:t>
      </w:r>
      <w:r>
        <w:rPr>
          <w:rFonts w:ascii="NEU-BZ-S92" w:hAnsi="NEU-BZ-S92"/>
        </w:rPr>
        <w:t>(0,1)</w:t>
      </w:r>
      <w:r>
        <w:t>内</w:t>
      </w:r>
      <w:r>
        <w:rPr>
          <w:rFonts w:ascii="NEU-BZ-S92" w:hAnsi="NEU-BZ-S92"/>
        </w:rPr>
        <w:t>,</w:t>
      </w:r>
      <w:r>
        <w:t>求</w:t>
      </w:r>
      <w:r>
        <w:rPr>
          <w:rFonts w:ascii="NEU-BZ-S92" w:hAnsi="NEU-BZ-S92"/>
        </w:rPr>
        <w:t>m</w:t>
      </w:r>
      <w:r>
        <w:t>的取值范围</w:t>
      </w:r>
      <w:r>
        <w:rPr>
          <w:rFonts w:ascii="NEU-BZ-S92" w:hAnsi="NEU-BZ-S92"/>
        </w:rPr>
        <w:t>.</w:t>
      </w:r>
    </w:p>
    <w:p w:rsidR="00B734FA" w:rsidP="00B734FA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t>令</w:t>
      </w:r>
      <w:r>
        <w:rPr>
          <w:rFonts w:ascii="NEU-BZ-S92" w:hAnsi="NEU-BZ-S92"/>
        </w:rPr>
        <w:t>f(x)=x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+2mx+2m+1.</w:t>
      </w:r>
    </w:p>
    <w:p w:rsidR="00B734FA" w:rsidP="00B734FA">
      <w:pPr>
        <w:spacing w:line="276" w:lineRule="auto"/>
      </w:pPr>
      <w:r>
        <w:rPr>
          <w:rFonts w:ascii="NEU-BZ-S92" w:hAnsi="NEU-BZ-S92"/>
        </w:rPr>
        <w:t>(1)</w:t>
      </w:r>
      <w:r>
        <w:t>由条件知</w:t>
      </w:r>
      <w:r>
        <w:rPr>
          <w:rFonts w:ascii="NEU-BZ-S92" w:hAnsi="NEU-BZ-S92"/>
        </w:rPr>
        <w:t>,</w:t>
      </w:r>
      <w:r>
        <w:t>抛物线</w:t>
      </w:r>
      <w:r>
        <w:rPr>
          <w:rFonts w:ascii="NEU-BZ-S92" w:hAnsi="NEU-BZ-S92"/>
        </w:rPr>
        <w:t>f(x)=x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+2mx+2m+1</w:t>
      </w:r>
      <w:r>
        <w:t>与</w:t>
      </w:r>
      <w:r>
        <w:rPr>
          <w:rFonts w:ascii="NEU-BZ-S92" w:hAnsi="NEU-BZ-S92"/>
        </w:rPr>
        <w:t>x</w:t>
      </w:r>
      <w:r>
        <w:t>轴的交点的横坐标分别在区间</w:t>
      </w:r>
      <w:r>
        <w:rPr>
          <w:rFonts w:ascii="NEU-BZ-S92" w:hAnsi="NEU-BZ-S92"/>
        </w:rPr>
        <w:t>(-1,0)</w:t>
      </w:r>
      <w:r>
        <w:t>和</w:t>
      </w:r>
      <w:r>
        <w:rPr>
          <w:rFonts w:ascii="NEU-BZ-S92" w:hAnsi="NEU-BZ-S92"/>
        </w:rPr>
        <w:t>(1,2)</w:t>
      </w:r>
      <w:r>
        <w:t>内</w:t>
      </w:r>
      <w:r>
        <w:rPr>
          <w:rFonts w:ascii="NEU-BZ-S92" w:hAnsi="NEU-BZ-S92"/>
        </w:rPr>
        <w:t>,</w:t>
      </w:r>
      <w:r>
        <w:t>如图所示</w:t>
      </w:r>
      <w:r>
        <w:rPr>
          <w:rFonts w:ascii="NEU-BZ-S92" w:hAnsi="NEU-BZ-S92"/>
        </w:rPr>
        <w:t>,</w:t>
      </w:r>
    </w:p>
    <w:p w:rsidR="00B734FA" w:rsidP="00B734FA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896040" cy="896040"/>
            <wp:effectExtent l="0" t="0" r="0" b="0"/>
            <wp:docPr id="54" name="15kbb5ws1.jpg" descr="id:21475208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6040" cy="89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34FA" w:rsidP="00B734FA">
      <w:pPr>
        <w:spacing w:line="276" w:lineRule="auto"/>
      </w:pPr>
      <w:r>
        <w:t>则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8"/>
                    </w:rPr>
                    <m:t>f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=2</m:t>
                  </m:r>
                  <m:r>
                    <w:rPr>
                      <w:rFonts w:ascii="Cambria Math" w:hAnsi="Cambria Math"/>
                      <w:szCs w:val="18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+1</m:t>
                  </m:r>
                  <m:r>
                    <w:rPr>
                      <w:rFonts w:ascii="Cambria Math"/>
                      <w:szCs w:val="18"/>
                    </w:rPr>
                    <m:t>&lt;0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f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(-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=2</m:t>
                  </m:r>
                  <m:r>
                    <w:rPr>
                      <w:rFonts w:ascii="Cambria Math"/>
                      <w:szCs w:val="18"/>
                    </w:rPr>
                    <m:t>&gt;0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f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=4</m:t>
                  </m:r>
                  <m:r>
                    <w:rPr>
                      <w:rFonts w:ascii="Cambria Math" w:hAnsi="Cambria Math"/>
                      <w:szCs w:val="18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+2</m:t>
                  </m:r>
                  <m:r>
                    <w:rPr>
                      <w:rFonts w:ascii="Cambria Math"/>
                      <w:szCs w:val="18"/>
                    </w:rPr>
                    <m:t>&lt;0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f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=6</m:t>
                  </m:r>
                  <m:r>
                    <w:rPr>
                      <w:rFonts w:ascii="Cambria Math" w:hAnsi="Cambria Math"/>
                      <w:szCs w:val="18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+5</m:t>
                  </m:r>
                  <m:r>
                    <w:rPr>
                      <w:rFonts w:ascii="Cambria Math"/>
                      <w:szCs w:val="18"/>
                    </w:rPr>
                    <m:t>&gt;0</m:t>
                  </m:r>
                </m:e>
              </m:mr>
            </m:m>
          </m:e>
        </m:d>
      </m:oMath>
      <w:r>
        <w:rPr>
          <w:rFonts w:eastAsia="NEU-BZ-S92"/>
        </w:rPr>
        <w:t>⇒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8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&lt;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m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∈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R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&lt;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&gt;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5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6</m:t>
                      </m:r>
                    </m:den>
                  </m:f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.</m:t>
                  </m:r>
                </m:e>
              </m:mr>
            </m:m>
          </m:e>
        </m:d>
      </m:oMath>
    </w:p>
    <w:p w:rsidR="00B734FA" w:rsidP="00B734FA">
      <w:pPr>
        <w:spacing w:line="276" w:lineRule="auto"/>
      </w:pPr>
      <w:r>
        <w:t>故</w:t>
      </w:r>
      <w:r>
        <w:rPr>
          <w:rFonts w:ascii="NEU-BZ-S92" w:hAnsi="NEU-BZ-S92"/>
        </w:rPr>
        <w:t>m</w:t>
      </w:r>
      <w:r>
        <w:t>的取值范围是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e>
        </m:d>
      </m:oMath>
      <w:r>
        <w:rPr>
          <w:rFonts w:ascii="NEU-BZ-S92" w:hAnsi="NEU-BZ-S92"/>
        </w:rPr>
        <w:t>.</w:t>
      </w:r>
    </w:p>
    <w:p w:rsidR="00B734FA" w:rsidP="00B734FA">
      <w:pPr>
        <w:spacing w:line="276" w:lineRule="auto"/>
      </w:pPr>
      <w:r>
        <w:rPr>
          <w:rFonts w:ascii="NEU-BZ-S92" w:hAnsi="NEU-BZ-S92"/>
        </w:rPr>
        <w:t>(2)</w:t>
      </w:r>
      <w:r>
        <w:t>抛物线与</w:t>
      </w:r>
      <w:r>
        <w:rPr>
          <w:rFonts w:ascii="NEU-BZ-S92" w:hAnsi="NEU-BZ-S92"/>
        </w:rPr>
        <w:t>x</w:t>
      </w:r>
      <w:r>
        <w:t>轴的交点的横坐标均落在区间</w:t>
      </w:r>
      <w:r>
        <w:rPr>
          <w:rFonts w:ascii="NEU-BZ-S92" w:hAnsi="NEU-BZ-S92"/>
        </w:rPr>
        <w:t>(0,1)</w:t>
      </w:r>
      <w:r>
        <w:t>内</w:t>
      </w:r>
      <w:r>
        <w:rPr>
          <w:rFonts w:ascii="NEU-BZ-S92" w:hAnsi="NEU-BZ-S92"/>
        </w:rPr>
        <w:t>,</w:t>
      </w:r>
      <w:r>
        <w:t>如图所示</w:t>
      </w:r>
      <w:r>
        <w:rPr>
          <w:rFonts w:ascii="NEU-BZ-S92" w:hAnsi="NEU-BZ-S92"/>
        </w:rPr>
        <w:t>,</w:t>
      </w:r>
    </w:p>
    <w:p w:rsidR="00B734FA" w:rsidP="00B734FA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947520" cy="889920"/>
            <wp:effectExtent l="0" t="0" r="0" b="0"/>
            <wp:docPr id="55" name="15kbb5ws2.jpg" descr="id:21475208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7520" cy="88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34FA" w:rsidP="00B734FA">
      <w:pPr>
        <w:spacing w:line="276" w:lineRule="auto"/>
      </w:pPr>
      <w:r>
        <w:t>则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8"/>
                    </w:rPr>
                    <m:t>f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&gt;</m:t>
                  </m:r>
                  <m: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f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&gt;</m:t>
                  </m:r>
                  <m: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Δ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w:rPr>
                      <w:rFonts w:ascii="Cambria Math"/>
                      <w:szCs w:val="18"/>
                    </w:rPr>
                    <m:t>&lt;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w:rPr>
                      <w:rFonts w:ascii="Cambria Math" w:hAnsi="Cambria Math"/>
                      <w:szCs w:val="18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&lt;</m:t>
                  </m:r>
                  <m:r>
                    <w:rPr>
                      <w:rFonts w:ascii="Cambria Math"/>
                      <w:szCs w:val="18"/>
                    </w:rPr>
                    <m:t>1</m:t>
                  </m:r>
                </m:e>
              </m:mr>
            </m:m>
          </m:e>
        </m:d>
      </m:oMath>
      <w:r>
        <w:rPr>
          <w:rFonts w:eastAsia="NEU-BZ-S92"/>
        </w:rPr>
        <w:t>⇒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8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&gt;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&gt;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1+</m:t>
                  </m:r>
                  <m:rad>
                    <m:radPr>
                      <m:degHide/>
                      <m:ctrlPr>
                        <w:rPr>
                          <w:rFonts w:ascii="Cambria Math" w:hAnsi="Cambria Math"/>
                        </w:rPr>
                      </m:ctrlPr>
                    </m:radPr>
                    <m:deg/>
                    <m:e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2</m:t>
                      </m:r>
                    </m:e>
                  </m:rad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或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ad>
                    <m:radPr>
                      <m:degHide/>
                      <m:ctrlPr>
                        <w:rPr>
                          <w:rFonts w:ascii="Cambria Math" w:hAnsi="Cambria Math"/>
                        </w:rPr>
                      </m:ctrlPr>
                    </m:radPr>
                    <m:deg/>
                    <m:e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2</m:t>
                      </m:r>
                    </m:e>
                  </m:rad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1</m:t>
                  </m:r>
                  <m:r>
                    <w:rPr>
                      <w:rFonts w:ascii="Cambria Math"/>
                      <w:szCs w:val="18"/>
                    </w:rPr>
                    <m:t>&lt;</m:t>
                  </m:r>
                  <m:r>
                    <w:rPr>
                      <w:rFonts w:ascii="Cambria Math" w:hAnsi="Cambria Math"/>
                      <w:szCs w:val="18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&lt;</m:t>
                  </m:r>
                  <m: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.</m:t>
                  </m:r>
                </m:e>
              </m:mr>
            </m:m>
          </m:e>
        </m:d>
      </m:oMath>
    </w:p>
    <w:p w:rsidR="00B734FA" w:rsidP="00B734FA">
      <w:pPr>
        <w:spacing w:line="276" w:lineRule="auto"/>
      </w:pPr>
      <w:r>
        <w:t>故</w:t>
      </w:r>
      <w:r>
        <w:rPr>
          <w:rFonts w:ascii="NEU-BZ-S92" w:hAnsi="NEU-BZ-S92"/>
        </w:rPr>
        <w:t>m</w:t>
      </w:r>
      <w:r>
        <w:t>的取值范围是</w:t>
      </w:r>
      <m:oMath>
        <m:d>
          <m:dPr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e>
            </m:rad>
          </m:e>
        </m:d>
      </m:oMath>
      <w:r>
        <w:rPr>
          <w:rFonts w:ascii="NEU-BZ-S92" w:hAnsi="NEU-BZ-S92"/>
        </w:rPr>
        <w:t>.</w:t>
      </w:r>
    </w:p>
    <w:p w:rsidR="00B734FA" w:rsidRPr="00B734FA" w:rsidP="00B734FA">
      <w:pPr>
        <w:spacing w:line="276" w:lineRule="auto"/>
        <w:rPr>
          <w:rFonts w:eastAsia="方正大黑_GBK"/>
          <w:sz w:val="32"/>
        </w:rPr>
      </w:pPr>
      <w:r w:rsidRPr="00B734FA">
        <w:rPr>
          <w:rFonts w:eastAsia="方正大黑_GBK"/>
          <w:sz w:val="32"/>
        </w:rPr>
        <w:t>方法</w:t>
      </w:r>
      <w:r w:rsidRPr="00B734FA">
        <w:rPr>
          <w:rFonts w:eastAsia="方正大黑_GBK"/>
          <w:sz w:val="32"/>
        </w:rPr>
        <w:t>3</w:t>
      </w:r>
      <w:r w:rsidRPr="00B734FA">
        <w:rPr>
          <w:rFonts w:eastAsia="方正大黑_GBK"/>
          <w:sz w:val="32"/>
        </w:rPr>
        <w:t>　幂函数的图象及性质的应用</w:t>
      </w:r>
    </w:p>
    <w:p w:rsidR="00B734FA" w:rsidP="00B734FA">
      <w:pPr>
        <w:spacing w:line="276" w:lineRule="auto"/>
      </w:pPr>
      <w:r>
        <w:rPr>
          <w:rFonts w:ascii="NEU-BZ-S92" w:hAnsi="NEU-BZ-S92"/>
        </w:rPr>
        <w:t>3.(2016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Ⅲ,7,5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</w:t>
      </w:r>
      <w:r>
        <w:rPr>
          <w:rFonts w:ascii="NEU-BZ-S92" w:hAnsi="NEU-BZ-S92"/>
        </w:rPr>
        <w:t>a=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</m:sup>
        </m:sSup>
      </m:oMath>
      <w:r>
        <w:rPr>
          <w:rFonts w:ascii="NEU-BZ-S92" w:hAnsi="NEU-BZ-S92"/>
        </w:rPr>
        <w:t>,b=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</m:sup>
        </m:sSup>
      </m:oMath>
      <w:r>
        <w:rPr>
          <w:rFonts w:ascii="NEU-BZ-S92" w:hAnsi="NEU-BZ-S92"/>
        </w:rPr>
        <w:t>,c=2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/>
                <w:szCs w:val="18"/>
              </w:rPr>
              <m:t>5</m:t>
            </m: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</m:sup>
        </m:sSup>
      </m:oMath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734FA" w:rsidP="00B734FA">
      <w:pPr>
        <w:spacing w:line="276" w:lineRule="auto"/>
      </w:pPr>
      <w:r>
        <w:rPr>
          <w:rFonts w:ascii="NEU-BZ-S92" w:hAnsi="NEU-BZ-S92"/>
        </w:rPr>
        <w:t>A.b&lt;a&lt;c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B.a&lt;b&lt;c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C.b&lt;c&lt;a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D.c&lt;a&lt;b</w:t>
      </w:r>
    </w:p>
    <w:p w:rsidR="00B734FA" w:rsidP="00B734FA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B734FA" w:rsidP="00B734FA">
      <w:pPr>
        <w:spacing w:line="276" w:lineRule="auto"/>
        <w:jc w:val="center"/>
      </w:pPr>
      <w:r>
        <w:rPr>
          <w:rFonts w:eastAsia="方正大黑_GBK"/>
          <w:sz w:val="32"/>
        </w:rPr>
        <w:t>过专题</w:t>
      </w:r>
    </w:p>
    <w:p w:rsidR="00B734FA" w:rsidP="00B734FA">
      <w:pPr>
        <w:spacing w:line="276" w:lineRule="auto"/>
        <w:jc w:val="center"/>
      </w:pPr>
      <w:r>
        <w:rPr>
          <w:rFonts w:eastAsia="方正大黑_GBK"/>
          <w:sz w:val="32"/>
        </w:rPr>
        <w:t>【五年高考】</w:t>
      </w:r>
    </w:p>
    <w:p w:rsidR="00B734FA" w:rsidP="00B734FA">
      <w:pPr>
        <w:spacing w:line="276" w:lineRule="auto"/>
        <w:jc w:val="center"/>
      </w:pPr>
      <w:r>
        <w:rPr>
          <w:rFonts w:ascii="NEU-F5-S92" w:hAnsi="NEU-F5-S92"/>
          <w:sz w:val="32"/>
        </w:rPr>
        <w:t>A</w:t>
      </w:r>
      <w:r>
        <w:rPr>
          <w:rFonts w:eastAsia="方正大黑_GBK"/>
          <w:sz w:val="32"/>
        </w:rPr>
        <w:t>组</w:t>
      </w:r>
      <w:r>
        <w:rPr>
          <w:rFonts w:ascii="NEU-F5-S92" w:hAnsi="NEU-F5-S92"/>
          <w:sz w:val="32"/>
        </w:rPr>
        <w:t>　</w:t>
      </w:r>
      <w:r>
        <w:rPr>
          <w:rFonts w:eastAsia="方正大黑_GBK"/>
          <w:sz w:val="32"/>
        </w:rPr>
        <w:t>自主命题</w:t>
      </w:r>
      <w:r>
        <w:rPr>
          <w:rFonts w:eastAsia="NEU-H7-S92"/>
          <w:sz w:val="32"/>
        </w:rPr>
        <w:t>·</w:t>
      </w:r>
      <w:r>
        <w:rPr>
          <w:rFonts w:eastAsia="方正大黑_GBK"/>
          <w:sz w:val="32"/>
        </w:rPr>
        <w:t>北京卷题组</w:t>
      </w:r>
    </w:p>
    <w:p w:rsidR="00B734FA" w:rsidP="00B734FA">
      <w:pPr>
        <w:spacing w:line="276" w:lineRule="auto"/>
      </w:pPr>
      <w:r>
        <w:rPr>
          <w:rFonts w:ascii="NEU-BZ-S92" w:hAnsi="NEU-BZ-S92"/>
        </w:rPr>
        <w:t>1.(2014</w:t>
      </w:r>
      <w:r>
        <w:rPr>
          <w:rFonts w:eastAsia="方正黑体_GBK"/>
        </w:rPr>
        <w:t>北京文</w:t>
      </w:r>
      <w:r>
        <w:rPr>
          <w:rFonts w:ascii="NEU-BZ-S92" w:hAnsi="NEU-BZ-S92"/>
        </w:rPr>
        <w:t>,8,5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加工爆米花时</w:t>
      </w:r>
      <w:r>
        <w:rPr>
          <w:rFonts w:ascii="NEU-BZ-S92" w:hAnsi="NEU-BZ-S92"/>
        </w:rPr>
        <w:t>,</w:t>
      </w:r>
      <w:r>
        <w:t>爆开且不糊的粒数占加工总粒数的百分比称为</w:t>
      </w:r>
      <w:r>
        <w:t>“</w:t>
      </w:r>
      <w:r>
        <w:t>可食用率</w:t>
      </w:r>
      <w:r>
        <w:t>”</w:t>
      </w:r>
      <w:r>
        <w:rPr>
          <w:rFonts w:ascii="NEU-BZ-S92" w:hAnsi="NEU-BZ-S92"/>
        </w:rPr>
        <w:t>.</w:t>
      </w:r>
      <w:r>
        <w:t>在特定条件下</w:t>
      </w:r>
      <w:r>
        <w:rPr>
          <w:rFonts w:ascii="NEU-BZ-S92" w:hAnsi="NEU-BZ-S92"/>
        </w:rPr>
        <w:t>,</w:t>
      </w:r>
      <w:r>
        <w:t>可食用率</w:t>
      </w:r>
      <w:r>
        <w:rPr>
          <w:rFonts w:ascii="NEU-BZ-S92" w:hAnsi="NEU-BZ-S92"/>
        </w:rPr>
        <w:t>p</w:t>
      </w:r>
      <w:r>
        <w:t>与加工时间</w:t>
      </w:r>
      <w:r>
        <w:rPr>
          <w:rFonts w:ascii="NEU-BZ-S92" w:hAnsi="NEU-BZ-S92"/>
        </w:rPr>
        <w:t>t(</w:t>
      </w:r>
      <w:r>
        <w:t>单位</w:t>
      </w:r>
      <w:r>
        <w:rPr>
          <w:rFonts w:ascii="NEU-BZ-S92" w:hAnsi="NEU-BZ-S92"/>
        </w:rPr>
        <w:t>:</w:t>
      </w:r>
      <w:r>
        <w:t>分钟</w:t>
      </w:r>
      <w:r>
        <w:rPr>
          <w:rFonts w:ascii="NEU-BZ-S92" w:hAnsi="NEU-BZ-S92"/>
        </w:rPr>
        <w:t>)</w:t>
      </w:r>
      <w:r>
        <w:t>满足函数关系</w:t>
      </w:r>
      <w:r>
        <w:rPr>
          <w:rFonts w:ascii="NEU-BZ-S92" w:hAnsi="NEU-BZ-S92"/>
        </w:rPr>
        <w:t>p=at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+bt+c(a,b,c</w:t>
      </w:r>
      <w:r>
        <w:t>是常数</w:t>
      </w:r>
      <w:r>
        <w:rPr>
          <w:rFonts w:ascii="NEU-BZ-S92" w:hAnsi="NEU-BZ-S92"/>
        </w:rPr>
        <w:t>),</w:t>
      </w:r>
      <w:r>
        <w:t>下图记录了三次实验的数据</w:t>
      </w:r>
      <w:r>
        <w:rPr>
          <w:rFonts w:ascii="NEU-BZ-S92" w:hAnsi="NEU-BZ-S92"/>
        </w:rPr>
        <w:t>.</w:t>
      </w:r>
      <w:r>
        <w:t>根据上述函数模型和实验数据</w:t>
      </w:r>
      <w:r>
        <w:rPr>
          <w:rFonts w:ascii="NEU-BZ-S92" w:hAnsi="NEU-BZ-S92"/>
        </w:rPr>
        <w:t>,</w:t>
      </w:r>
      <w:r>
        <w:t>可以得到最佳加工时间为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734FA" w:rsidP="00B734FA">
      <w:pPr>
        <w:spacing w:line="276" w:lineRule="auto"/>
      </w:pP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</w:p>
    <w:p w:rsidR="00B734FA" w:rsidP="00B734FA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1551600" cy="1191600"/>
            <wp:effectExtent l="0" t="0" r="0" b="0"/>
            <wp:docPr id="56" name="15gztws80.jpg" descr="id:21475208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1600" cy="119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34FA" w:rsidP="00B734FA">
      <w:pPr>
        <w:spacing w:line="276" w:lineRule="auto"/>
      </w:pPr>
      <w:r>
        <w:rPr>
          <w:rFonts w:ascii="NEU-BZ-S92" w:hAnsi="NEU-BZ-S92"/>
        </w:rPr>
        <w:t>A.3.50</w:t>
      </w:r>
      <w:r>
        <w:t>分钟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B.3.75</w:t>
      </w:r>
      <w:r>
        <w:t>分钟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C.4.00</w:t>
      </w:r>
      <w:r>
        <w:t>分钟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D.4.25</w:t>
      </w:r>
      <w:r>
        <w:t>分钟</w:t>
      </w:r>
    </w:p>
    <w:p w:rsidR="00B734FA" w:rsidP="00B734FA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B734FA" w:rsidP="00B734FA">
      <w:pPr>
        <w:spacing w:line="276" w:lineRule="auto"/>
      </w:pPr>
      <w:r>
        <w:rPr>
          <w:rFonts w:ascii="NEU-BZ-S92" w:hAnsi="NEU-BZ-S92"/>
        </w:rPr>
        <w:t>2.(2011</w:t>
      </w:r>
      <w:r>
        <w:rPr>
          <w:rFonts w:eastAsia="方正黑体_GBK"/>
        </w:rPr>
        <w:t>北京文</w:t>
      </w:r>
      <w:r>
        <w:rPr>
          <w:rFonts w:ascii="NEU-BZ-S92" w:hAnsi="NEU-BZ-S92"/>
        </w:rPr>
        <w:t>,8,5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已知点</w:t>
      </w:r>
      <w:r>
        <w:rPr>
          <w:rFonts w:ascii="NEU-BZ-S92" w:hAnsi="NEU-BZ-S92"/>
        </w:rPr>
        <w:t>A(0,2),B(2,0).</w:t>
      </w:r>
      <w:r>
        <w:t>若点</w:t>
      </w:r>
      <w:r>
        <w:rPr>
          <w:rFonts w:ascii="NEU-BZ-S92" w:hAnsi="NEU-BZ-S92"/>
        </w:rPr>
        <w:t>C</w:t>
      </w:r>
      <w:r>
        <w:t>在函数</w:t>
      </w:r>
      <w:r>
        <w:rPr>
          <w:rFonts w:ascii="NEU-BZ-S92" w:hAnsi="NEU-BZ-S92"/>
        </w:rPr>
        <w:t>y=x</w:t>
      </w:r>
      <w:r>
        <w:rPr>
          <w:rFonts w:ascii="NEU-BZ-S92" w:hAnsi="NEU-BZ-S92"/>
          <w:vertAlign w:val="superscript"/>
        </w:rPr>
        <w:t>2</w:t>
      </w:r>
      <w:r>
        <w:t>的图象上</w:t>
      </w:r>
      <w:r>
        <w:rPr>
          <w:rFonts w:ascii="NEU-BZ-S92" w:hAnsi="NEU-BZ-S92"/>
        </w:rPr>
        <w:t>,</w:t>
      </w:r>
      <w:r>
        <w:t>则使得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的面积为</w:t>
      </w:r>
      <w:r>
        <w:rPr>
          <w:rFonts w:ascii="NEU-BZ-S92" w:hAnsi="NEU-BZ-S92"/>
        </w:rPr>
        <w:t>2</w:t>
      </w:r>
      <w:r>
        <w:t>的点</w:t>
      </w:r>
      <w:r>
        <w:rPr>
          <w:rFonts w:ascii="NEU-BZ-S92" w:hAnsi="NEU-BZ-S92"/>
        </w:rPr>
        <w:t>C</w:t>
      </w:r>
      <w:r>
        <w:t>的个数为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734FA" w:rsidP="00B734FA">
      <w:pPr>
        <w:spacing w:line="276" w:lineRule="auto"/>
      </w:pPr>
      <w:r>
        <w:rPr>
          <w:rFonts w:ascii="NEU-BZ-S92" w:hAnsi="NEU-BZ-S92"/>
        </w:rPr>
        <w:t>A.4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B.3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C.2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D.1</w:t>
      </w:r>
    </w:p>
    <w:p w:rsidR="00B734FA" w:rsidP="00B734FA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B734FA" w:rsidP="00B734FA">
      <w:pPr>
        <w:spacing w:line="276" w:lineRule="auto"/>
      </w:pPr>
      <w:r>
        <w:rPr>
          <w:rFonts w:ascii="NEU-BZ-S92" w:hAnsi="NEU-BZ-S92"/>
        </w:rPr>
        <w:t>3.(2017</w:t>
      </w:r>
      <w:r>
        <w:rPr>
          <w:rFonts w:eastAsia="方正黑体_GBK"/>
        </w:rPr>
        <w:t>北京文</w:t>
      </w:r>
      <w:r>
        <w:rPr>
          <w:rFonts w:ascii="NEU-BZ-S92" w:hAnsi="NEU-BZ-S92"/>
        </w:rPr>
        <w:t>,11,5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</w:t>
      </w:r>
      <w:r>
        <w:rPr>
          <w:rFonts w:ascii="NEU-BZ-S92" w:hAnsi="NEU-BZ-S92"/>
        </w:rPr>
        <w:t>x</w:t>
      </w:r>
      <w:r>
        <w:rPr>
          <w:rFonts w:eastAsia="NEU-BZ-S92"/>
        </w:rPr>
        <w:t>≥</w:t>
      </w:r>
      <w:r>
        <w:rPr>
          <w:rFonts w:ascii="NEU-BZ-S92" w:hAnsi="NEU-BZ-S92"/>
        </w:rPr>
        <w:t>0,y</w:t>
      </w:r>
      <w:r>
        <w:rPr>
          <w:rFonts w:eastAsia="NEU-BZ-S92"/>
        </w:rPr>
        <w:t>≥</w:t>
      </w:r>
      <w:r>
        <w:rPr>
          <w:rFonts w:ascii="NEU-BZ-S92" w:hAnsi="NEU-BZ-S92"/>
        </w:rPr>
        <w:t>0,</w:t>
      </w:r>
      <w:r>
        <w:t>且</w:t>
      </w:r>
      <w:r>
        <w:rPr>
          <w:rFonts w:ascii="NEU-BZ-S92" w:hAnsi="NEU-BZ-S92"/>
        </w:rPr>
        <w:t>x+y=1,</w:t>
      </w:r>
      <w:r>
        <w:t>则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perscript"/>
        </w:rPr>
        <w:t>2</w:t>
      </w:r>
      <w:r>
        <w:t>的取值范围是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B734FA" w:rsidP="00B734FA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</m:e>
        </m:d>
      </m:oMath>
    </w:p>
    <w:p w:rsidR="00B734FA" w:rsidP="00B734FA">
      <w:pPr>
        <w:spacing w:line="276" w:lineRule="auto"/>
        <w:jc w:val="center"/>
      </w:pPr>
      <w:r>
        <w:rPr>
          <w:rFonts w:ascii="NEU-F5-S92" w:hAnsi="NEU-F5-S92"/>
          <w:sz w:val="32"/>
        </w:rPr>
        <w:t>B</w:t>
      </w:r>
      <w:r>
        <w:rPr>
          <w:rFonts w:eastAsia="方正大黑_GBK"/>
          <w:sz w:val="32"/>
        </w:rPr>
        <w:t>组</w:t>
      </w:r>
      <w:r>
        <w:rPr>
          <w:rFonts w:ascii="NEU-F5-S92" w:hAnsi="NEU-F5-S92"/>
          <w:sz w:val="32"/>
        </w:rPr>
        <w:t>　</w:t>
      </w:r>
      <w:r>
        <w:rPr>
          <w:rFonts w:eastAsia="方正大黑_GBK"/>
          <w:sz w:val="32"/>
        </w:rPr>
        <w:t>统一命题、省</w:t>
      </w:r>
      <w:r>
        <w:rPr>
          <w:rFonts w:ascii="NEU-F5-S92" w:hAnsi="NEU-F5-S92"/>
          <w:sz w:val="32"/>
        </w:rPr>
        <w:t>(</w:t>
      </w:r>
      <w:r>
        <w:rPr>
          <w:rFonts w:eastAsia="方正大黑_GBK"/>
          <w:sz w:val="32"/>
        </w:rPr>
        <w:t>区、市</w:t>
      </w:r>
      <w:r>
        <w:rPr>
          <w:rFonts w:ascii="NEU-F5-S92" w:hAnsi="NEU-F5-S92"/>
          <w:sz w:val="32"/>
        </w:rPr>
        <w:t>)</w:t>
      </w:r>
      <w:r>
        <w:rPr>
          <w:rFonts w:eastAsia="方正大黑_GBK"/>
          <w:sz w:val="32"/>
        </w:rPr>
        <w:t>卷题组</w:t>
      </w:r>
    </w:p>
    <w:p w:rsidR="00B734FA" w:rsidP="00B734FA">
      <w:pPr>
        <w:spacing w:line="276" w:lineRule="auto"/>
      </w:pPr>
      <w:r>
        <w:rPr>
          <w:rFonts w:eastAsia="方正黑体_GBK"/>
          <w:sz w:val="28"/>
        </w:rPr>
        <w:t>考点一</w:t>
      </w:r>
      <w:r>
        <w:rPr>
          <w:rFonts w:ascii="NEU-BZ-S92" w:hAnsi="NEU-BZ-S92"/>
          <w:sz w:val="28"/>
        </w:rPr>
        <w:t>　</w:t>
      </w:r>
      <w:r>
        <w:rPr>
          <w:rFonts w:eastAsia="方正黑体_GBK"/>
          <w:sz w:val="28"/>
        </w:rPr>
        <w:t>二次函数</w:t>
      </w:r>
    </w:p>
    <w:p w:rsidR="00B734FA" w:rsidP="00B734FA">
      <w:pPr>
        <w:spacing w:line="276" w:lineRule="auto"/>
      </w:pPr>
      <w:r>
        <w:rPr>
          <w:rFonts w:ascii="NEU-BZ-S92" w:hAnsi="NEU-BZ-S92"/>
        </w:rPr>
        <w:t>1.(2015</w:t>
      </w:r>
      <w:r>
        <w:rPr>
          <w:rFonts w:eastAsia="方正黑体_GBK"/>
        </w:rPr>
        <w:t>四川</w:t>
      </w:r>
      <w:r>
        <w:rPr>
          <w:rFonts w:ascii="NEU-BZ-S92" w:hAnsi="NEU-BZ-S92"/>
        </w:rPr>
        <w:t>,9,5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如果函数</w:t>
      </w:r>
      <w:r>
        <w:rPr>
          <w:rFonts w:ascii="NEU-BZ-S92" w:hAnsi="NEU-BZ-S92"/>
        </w:rPr>
        <w:t>f(x)=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(m-2)x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+(n-8)x+1(m</w:t>
      </w:r>
      <w:r>
        <w:rPr>
          <w:rFonts w:eastAsia="NEU-BZ-S92"/>
        </w:rPr>
        <w:t>≥</w:t>
      </w:r>
      <w:r>
        <w:rPr>
          <w:rFonts w:ascii="NEU-BZ-S92" w:hAnsi="NEU-BZ-S92"/>
        </w:rPr>
        <w:t>0,n</w:t>
      </w:r>
      <w:r>
        <w:rPr>
          <w:rFonts w:eastAsia="NEU-BZ-S92"/>
        </w:rPr>
        <w:t>≥</w:t>
      </w:r>
      <w:r>
        <w:rPr>
          <w:rFonts w:ascii="NEU-BZ-S92" w:hAnsi="NEU-BZ-S92"/>
        </w:rPr>
        <w:t>0)</w:t>
      </w:r>
      <w:r>
        <w:t>在区间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d>
      </m:oMath>
      <w:r>
        <w:t>上单调递减</w:t>
      </w:r>
      <w:r>
        <w:rPr>
          <w:rFonts w:ascii="NEU-BZ-S92" w:hAnsi="NEU-BZ-S92"/>
        </w:rPr>
        <w:t>,</w:t>
      </w:r>
      <w:r>
        <w:t>那么</w:t>
      </w:r>
      <w:r>
        <w:rPr>
          <w:rFonts w:ascii="NEU-BZ-S92" w:hAnsi="NEU-BZ-S92"/>
        </w:rPr>
        <w:t>mn</w:t>
      </w:r>
      <w:r>
        <w:t>的最大值为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734FA" w:rsidP="00B734FA">
      <w:pPr>
        <w:spacing w:line="276" w:lineRule="auto"/>
      </w:pPr>
      <w:r>
        <w:rPr>
          <w:rFonts w:ascii="NEU-BZ-S92" w:hAnsi="NEU-BZ-S92"/>
        </w:rPr>
        <w:t>A.16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B.18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C.25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81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</w:p>
    <w:p w:rsidR="00B734FA" w:rsidP="00B734FA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B734FA" w:rsidP="00B734FA">
      <w:pPr>
        <w:spacing w:line="276" w:lineRule="auto"/>
      </w:pPr>
      <w:r>
        <w:rPr>
          <w:rFonts w:ascii="NEU-BZ-S92" w:hAnsi="NEU-BZ-S92"/>
        </w:rPr>
        <w:t>2.(2014</w:t>
      </w:r>
      <w:r>
        <w:rPr>
          <w:rFonts w:eastAsia="方正黑体_GBK"/>
        </w:rPr>
        <w:t>大纲全国</w:t>
      </w:r>
      <w:r>
        <w:rPr>
          <w:rFonts w:ascii="NEU-BZ-S92" w:hAnsi="NEU-BZ-S92"/>
        </w:rPr>
        <w:t>,16,5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若函数</w:t>
      </w:r>
      <w:r>
        <w:rPr>
          <w:rFonts w:ascii="NEU-BZ-S92" w:hAnsi="NEU-BZ-S92"/>
        </w:rPr>
        <w:t>f(x)=cos</w:t>
      </w:r>
      <w:r>
        <w:t xml:space="preserve"> </w:t>
      </w:r>
      <w:r>
        <w:rPr>
          <w:rFonts w:ascii="NEU-BZ-S92" w:hAnsi="NEU-BZ-S92"/>
        </w:rPr>
        <w:t>2x+asin</w:t>
      </w:r>
      <w:r>
        <w:t xml:space="preserve"> </w:t>
      </w:r>
      <w:r>
        <w:rPr>
          <w:rFonts w:ascii="NEU-BZ-S92" w:hAnsi="NEU-BZ-S92"/>
        </w:rPr>
        <w:t>x</w:t>
      </w:r>
      <w:r>
        <w:t>在区间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e>
        </m:d>
      </m:oMath>
      <w:r>
        <w:t>是减函数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a</w:t>
      </w:r>
      <w:r>
        <w:t>的取值范围是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B734FA" w:rsidP="00B734FA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(-∞,2]</w:t>
      </w:r>
    </w:p>
    <w:p w:rsidR="00B734FA" w:rsidP="00B734FA">
      <w:pPr>
        <w:spacing w:line="276" w:lineRule="auto"/>
      </w:pPr>
      <w:r>
        <w:rPr>
          <w:rFonts w:eastAsia="方正黑体_GBK"/>
          <w:sz w:val="28"/>
        </w:rPr>
        <w:t>考点二</w:t>
      </w:r>
      <w:r>
        <w:rPr>
          <w:rFonts w:ascii="NEU-BZ-S92" w:hAnsi="NEU-BZ-S92"/>
          <w:sz w:val="28"/>
        </w:rPr>
        <w:t>　</w:t>
      </w:r>
      <w:r>
        <w:rPr>
          <w:rFonts w:eastAsia="方正黑体_GBK"/>
          <w:sz w:val="28"/>
        </w:rPr>
        <w:t>幂函数</w:t>
      </w:r>
    </w:p>
    <w:p w:rsidR="00B734FA" w:rsidP="00B734FA">
      <w:pPr>
        <w:spacing w:line="276" w:lineRule="auto"/>
      </w:pPr>
      <w:r>
        <w:rPr>
          <w:rFonts w:ascii="NEU-BZ-S92" w:hAnsi="NEU-BZ-S92"/>
        </w:rPr>
        <w:t xml:space="preserve"> (2014</w:t>
      </w:r>
      <w:r>
        <w:rPr>
          <w:rFonts w:eastAsia="方正黑体_GBK"/>
        </w:rPr>
        <w:t>浙江</w:t>
      </w:r>
      <w:r>
        <w:rPr>
          <w:rFonts w:ascii="NEU-BZ-S92" w:hAnsi="NEU-BZ-S92"/>
        </w:rPr>
        <w:t>,7,5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在同一直角坐标系中</w:t>
      </w:r>
      <w:r>
        <w:rPr>
          <w:rFonts w:ascii="NEU-BZ-S92" w:hAnsi="NEU-BZ-S92"/>
        </w:rPr>
        <w:t>,</w:t>
      </w:r>
      <w:r>
        <w:t>函数</w:t>
      </w:r>
      <w:r>
        <w:rPr>
          <w:rFonts w:ascii="NEU-BZ-S92" w:hAnsi="NEU-BZ-S92"/>
        </w:rPr>
        <w:t>f(x)=x</w:t>
      </w:r>
      <w:r>
        <w:rPr>
          <w:rFonts w:ascii="NEU-BZ-S92" w:hAnsi="NEU-BZ-S92"/>
          <w:vertAlign w:val="superscript"/>
        </w:rPr>
        <w:t>a</w:t>
      </w:r>
      <w:r>
        <w:rPr>
          <w:rFonts w:ascii="NEU-BZ-S92" w:hAnsi="NEU-BZ-S92"/>
        </w:rPr>
        <w:t>(x&gt;0),g(x)=log</w:t>
      </w:r>
      <w:r>
        <w:rPr>
          <w:rFonts w:ascii="NEU-BZ-S92" w:hAnsi="NEU-BZ-S92"/>
          <w:vertAlign w:val="subscript"/>
        </w:rPr>
        <w:t>a</w:t>
      </w:r>
      <w:r>
        <w:rPr>
          <w:rFonts w:ascii="NEU-BZ-S92" w:hAnsi="NEU-BZ-S92"/>
        </w:rPr>
        <w:t>x</w:t>
      </w:r>
      <w:r>
        <w:t>的图象可能是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734FA" w:rsidP="00B734FA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3060000" cy="798480"/>
            <wp:effectExtent l="0" t="0" r="0" b="0"/>
            <wp:docPr id="57" name="15gztlsx50.jpg" descr="id:21475208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79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34FA" w:rsidP="00B734FA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B734FA" w:rsidP="00B734FA">
      <w:pPr>
        <w:spacing w:line="276" w:lineRule="auto"/>
        <w:jc w:val="center"/>
      </w:pPr>
      <w:r>
        <w:rPr>
          <w:rFonts w:ascii="NEU-F5-S92" w:hAnsi="NEU-F5-S92"/>
          <w:sz w:val="32"/>
        </w:rPr>
        <w:t>C</w:t>
      </w:r>
      <w:r>
        <w:rPr>
          <w:rFonts w:eastAsia="方正大黑_GBK"/>
          <w:sz w:val="32"/>
        </w:rPr>
        <w:t>组</w:t>
      </w:r>
      <w:r>
        <w:rPr>
          <w:rFonts w:ascii="NEU-F5-S92" w:hAnsi="NEU-F5-S92"/>
          <w:sz w:val="32"/>
        </w:rPr>
        <w:t>　</w:t>
      </w:r>
      <w:r>
        <w:rPr>
          <w:rFonts w:eastAsia="方正大黑_GBK"/>
          <w:sz w:val="32"/>
        </w:rPr>
        <w:t>教师专用题组</w:t>
      </w:r>
    </w:p>
    <w:p w:rsidR="00B734FA" w:rsidP="00B734FA">
      <w:pPr>
        <w:spacing w:line="276" w:lineRule="auto"/>
      </w:pPr>
      <w:r>
        <w:rPr>
          <w:rFonts w:ascii="NEU-BZ-S92" w:hAnsi="NEU-BZ-S92"/>
        </w:rPr>
        <w:t>1.(2016</w:t>
      </w:r>
      <w:r>
        <w:rPr>
          <w:rFonts w:eastAsia="方正黑体_GBK"/>
        </w:rPr>
        <w:t>浙江</w:t>
      </w:r>
      <w:r>
        <w:rPr>
          <w:rFonts w:ascii="NEU-BZ-S92" w:hAnsi="NEU-BZ-S92"/>
        </w:rPr>
        <w:t>,6,5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已知函数</w:t>
      </w:r>
      <w:r>
        <w:rPr>
          <w:rFonts w:ascii="NEU-BZ-S92" w:hAnsi="NEU-BZ-S92"/>
        </w:rPr>
        <w:t>f(x)=x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+bx,</w:t>
      </w:r>
      <w:r>
        <w:t>则</w:t>
      </w:r>
      <w:r>
        <w:t>“</w:t>
      </w:r>
      <w:r>
        <w:rPr>
          <w:rFonts w:ascii="NEU-BZ-S92" w:hAnsi="NEU-BZ-S92"/>
        </w:rPr>
        <w:t>b&lt;0</w:t>
      </w:r>
      <w:r>
        <w:t>”</w:t>
      </w:r>
      <w:r>
        <w:t>是</w:t>
      </w:r>
      <w:r>
        <w:t>“</w:t>
      </w:r>
      <w:r>
        <w:rPr>
          <w:rFonts w:ascii="NEU-BZ-S92" w:hAnsi="NEU-BZ-S92"/>
        </w:rPr>
        <w:t>f(f(x))</w:t>
      </w:r>
      <w:r>
        <w:t>的最小值与</w:t>
      </w:r>
      <w:r>
        <w:rPr>
          <w:rFonts w:ascii="NEU-BZ-S92" w:hAnsi="NEU-BZ-S92"/>
        </w:rPr>
        <w:t>f(x)</w:t>
      </w:r>
      <w:r>
        <w:t>的最小值相等</w:t>
      </w:r>
      <w:r>
        <w:t>”</w:t>
      </w:r>
      <w:r>
        <w:t>的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734FA" w:rsidP="00B734FA">
      <w:pPr>
        <w:spacing w:line="276" w:lineRule="auto"/>
      </w:pPr>
      <w:r>
        <w:rPr>
          <w:rFonts w:ascii="NEU-BZ-S92" w:hAnsi="NEU-BZ-S92"/>
        </w:rPr>
        <w:t>A.</w:t>
      </w:r>
      <w:r>
        <w:t>充分不必要条件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w:r>
        <w:t>必要不充分条件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w:r>
        <w:t>充分必要条件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w:r>
        <w:t>既不充分也不必要条件</w:t>
      </w:r>
    </w:p>
    <w:p w:rsidR="00B734FA" w:rsidP="00B734FA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B734FA" w:rsidP="00B734FA">
      <w:pPr>
        <w:spacing w:line="276" w:lineRule="auto"/>
      </w:pPr>
      <w:r>
        <w:rPr>
          <w:rFonts w:ascii="NEU-BZ-S92" w:hAnsi="NEU-BZ-S92"/>
        </w:rPr>
        <w:t>2.(2014</w:t>
      </w:r>
      <w:r>
        <w:rPr>
          <w:rFonts w:eastAsia="方正黑体_GBK"/>
        </w:rPr>
        <w:t>浙江文</w:t>
      </w:r>
      <w:r>
        <w:rPr>
          <w:rFonts w:ascii="NEU-BZ-S92" w:hAnsi="NEU-BZ-S92"/>
        </w:rPr>
        <w:t>,9,5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</w:t>
      </w:r>
      <w:r>
        <w:rPr>
          <w:rFonts w:ascii="NEU-BZ-S92" w:hAnsi="NEU-BZ-S92"/>
        </w:rPr>
        <w:t>θ</w:t>
      </w:r>
      <w:r>
        <w:t>为两个非零向量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,</w:t>
      </w:r>
      <w:r>
        <w:rPr>
          <w:rFonts w:ascii="NEU-HZ-S92" w:hAnsi="NEU-HZ-S92"/>
        </w:rPr>
        <w:t>b</w:t>
      </w:r>
      <w:r>
        <w:t>的夹角</w:t>
      </w:r>
      <w:r>
        <w:rPr>
          <w:rFonts w:ascii="NEU-BZ-S92" w:hAnsi="NEU-BZ-S92"/>
        </w:rPr>
        <w:t>.</w:t>
      </w:r>
      <w:r>
        <w:t>已知对任意实数</w:t>
      </w:r>
      <w:r>
        <w:rPr>
          <w:rFonts w:ascii="NEU-BZ-S92" w:hAnsi="NEU-BZ-S92"/>
        </w:rPr>
        <w:t>t,|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+t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|</w:t>
      </w:r>
      <w:r>
        <w:t>的最小值为</w:t>
      </w:r>
      <w:r>
        <w:rPr>
          <w:rFonts w:ascii="NEU-BZ-S92" w:hAnsi="NEU-BZ-S92"/>
        </w:rPr>
        <w:t>1(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734FA" w:rsidP="00B734FA">
      <w:pPr>
        <w:spacing w:line="276" w:lineRule="auto"/>
        <w:rPr>
          <w:rFonts w:ascii="NEU-BZ-S92" w:hAnsi="NEU-BZ-S92"/>
        </w:rPr>
      </w:pPr>
      <w:r>
        <w:rPr>
          <w:rFonts w:ascii="NEU-BZ-S92" w:hAnsi="NEU-BZ-S92"/>
        </w:rPr>
        <w:t>A.</w:t>
      </w:r>
      <w:r>
        <w:t>若</w:t>
      </w:r>
      <w:r>
        <w:rPr>
          <w:rFonts w:ascii="NEU-BZ-S92" w:hAnsi="NEU-BZ-S92"/>
        </w:rPr>
        <w:t>θ</w:t>
      </w:r>
      <w:r>
        <w:t>确定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|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|</w:t>
      </w:r>
      <w:r>
        <w:t>唯一确定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w:r>
        <w:t>若</w:t>
      </w:r>
      <w:r>
        <w:rPr>
          <w:rFonts w:ascii="NEU-BZ-S92" w:hAnsi="NEU-BZ-S92"/>
        </w:rPr>
        <w:t>θ</w:t>
      </w:r>
      <w:r>
        <w:t>确定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|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|</w:t>
      </w:r>
      <w:r>
        <w:t>唯一确定</w:t>
      </w:r>
      <w:r>
        <w:rPr>
          <w:rFonts w:ascii="NEU-BZ-S92" w:hAnsi="NEU-BZ-S92"/>
        </w:rPr>
        <w:t>　　　　</w:t>
      </w:r>
    </w:p>
    <w:p w:rsidR="00B734FA" w:rsidP="00B734FA">
      <w:pPr>
        <w:spacing w:line="276" w:lineRule="auto"/>
      </w:pPr>
      <w:r>
        <w:rPr>
          <w:rFonts w:ascii="NEU-BZ-S92" w:hAnsi="NEU-BZ-S92"/>
        </w:rPr>
        <w:t>C.</w:t>
      </w:r>
      <w:r>
        <w:t>若</w:t>
      </w:r>
      <w:r>
        <w:rPr>
          <w:rFonts w:ascii="NEU-BZ-S92" w:hAnsi="NEU-BZ-S92"/>
        </w:rPr>
        <w:t>|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|</w:t>
      </w:r>
      <w:r>
        <w:t>确定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θ</w:t>
      </w:r>
      <w:r>
        <w:t>唯一确定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w:r>
        <w:t>若</w:t>
      </w:r>
      <w:r>
        <w:rPr>
          <w:rFonts w:ascii="NEU-BZ-S92" w:hAnsi="NEU-BZ-S92"/>
        </w:rPr>
        <w:t>|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|</w:t>
      </w:r>
      <w:r>
        <w:t>确定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θ</w:t>
      </w:r>
      <w:r>
        <w:t>唯一确定</w:t>
      </w:r>
    </w:p>
    <w:p w:rsidR="00B734FA" w:rsidP="00B734FA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B734FA" w:rsidP="00B734FA">
      <w:pPr>
        <w:spacing w:line="276" w:lineRule="auto"/>
      </w:pPr>
      <w:r>
        <w:rPr>
          <w:rFonts w:ascii="NEU-BZ-S92" w:hAnsi="NEU-BZ-S92"/>
        </w:rPr>
        <w:t>3.(2015</w:t>
      </w:r>
      <w:r>
        <w:rPr>
          <w:rFonts w:eastAsia="方正黑体_GBK"/>
        </w:rPr>
        <w:t>湖北</w:t>
      </w:r>
      <w:r>
        <w:rPr>
          <w:rFonts w:ascii="NEU-BZ-S92" w:hAnsi="NEU-BZ-S92"/>
        </w:rPr>
        <w:t>,17,5</w:t>
      </w:r>
      <w:r>
        <w:rPr>
          <w:rFonts w:eastAsia="方正黑体_GBK"/>
        </w:rPr>
        <w:t>分</w:t>
      </w:r>
      <w:r>
        <w:rPr>
          <w:rFonts w:ascii="NEU-BZ-S92" w:hAnsi="NEU-BZ-S92"/>
        </w:rPr>
        <w:t>)a</w:t>
      </w:r>
      <w:r>
        <w:t>为实数</w:t>
      </w:r>
      <w:r>
        <w:rPr>
          <w:rFonts w:ascii="NEU-BZ-S92" w:hAnsi="NEU-BZ-S92"/>
        </w:rPr>
        <w:t>,</w:t>
      </w:r>
      <w:r>
        <w:t>函数</w:t>
      </w:r>
      <w:r>
        <w:rPr>
          <w:rFonts w:ascii="NEU-BZ-S92" w:hAnsi="NEU-BZ-S92"/>
        </w:rPr>
        <w:t>f(x)=|x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-ax|</w:t>
      </w:r>
      <w:r>
        <w:t>在区间</w:t>
      </w:r>
      <w:r>
        <w:rPr>
          <w:rFonts w:ascii="NEU-BZ-S92" w:hAnsi="NEU-BZ-S92"/>
        </w:rPr>
        <w:t>[0,1]</w:t>
      </w:r>
      <w:r>
        <w:t>上的最大值记为</w:t>
      </w:r>
      <w:r>
        <w:rPr>
          <w:rFonts w:ascii="NEU-BZ-S92" w:hAnsi="NEU-BZ-S92"/>
        </w:rPr>
        <w:t>g(a).</w:t>
      </w:r>
      <w:r>
        <w:t>当</w:t>
      </w:r>
      <w:r>
        <w:rPr>
          <w:rFonts w:ascii="NEU-BZ-S92" w:hAnsi="NEU-BZ-S92"/>
        </w:rPr>
        <w:t>a=</w:t>
      </w:r>
      <w:r>
        <w:rPr>
          <w:rFonts w:ascii="NEU-BZ-S92" w:hAnsi="NEU-BZ-S92"/>
          <w:u w:val="single" w:color="000000"/>
        </w:rPr>
        <w:t>　　　　</w:t>
      </w:r>
      <w:r>
        <w:t>时</w:t>
      </w:r>
      <w:r>
        <w:rPr>
          <w:rFonts w:ascii="NEU-BZ-S92" w:hAnsi="NEU-BZ-S92"/>
        </w:rPr>
        <w:t>,g(a)</w:t>
      </w:r>
      <w:r>
        <w:t>的值最小</w:t>
      </w:r>
      <w:r>
        <w:rPr>
          <w:rFonts w:ascii="NEU-BZ-S92" w:hAnsi="NEU-BZ-S92"/>
        </w:rPr>
        <w:t>. </w:t>
      </w:r>
    </w:p>
    <w:p w:rsidR="00B734FA" w:rsidP="00B734FA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-2</w:t>
      </w:r>
    </w:p>
    <w:p w:rsidR="00B734FA" w:rsidP="00B734FA">
      <w:pPr>
        <w:spacing w:line="276" w:lineRule="auto"/>
      </w:pPr>
      <w:r>
        <w:rPr>
          <w:rFonts w:ascii="NEU-BZ-S92" w:hAnsi="NEU-BZ-S92"/>
        </w:rPr>
        <w:t>4.(2015</w:t>
      </w:r>
      <w:r>
        <w:rPr>
          <w:rFonts w:eastAsia="方正黑体_GBK"/>
        </w:rPr>
        <w:t>广东</w:t>
      </w:r>
      <w:r>
        <w:rPr>
          <w:rFonts w:ascii="NEU-BZ-S92" w:hAnsi="NEU-BZ-S92"/>
        </w:rPr>
        <w:t>,21,14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</w:t>
      </w:r>
      <w:r>
        <w:rPr>
          <w:rFonts w:ascii="NEU-BZ-S92" w:hAnsi="NEU-BZ-S92"/>
        </w:rPr>
        <w:t>a</w:t>
      </w:r>
      <w:r>
        <w:t>为实数</w:t>
      </w:r>
      <w:r>
        <w:rPr>
          <w:rFonts w:ascii="NEU-BZ-S92" w:hAnsi="NEU-BZ-S92"/>
        </w:rPr>
        <w:t>,</w:t>
      </w:r>
      <w:r>
        <w:t>函数</w:t>
      </w:r>
      <w:r>
        <w:rPr>
          <w:rFonts w:ascii="NEU-BZ-S92" w:hAnsi="NEU-BZ-S92"/>
        </w:rPr>
        <w:t>f(x)=(x-a)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+|x-a|-a(a-1).</w:t>
      </w:r>
    </w:p>
    <w:p w:rsidR="00B734FA" w:rsidP="00B734FA">
      <w:pPr>
        <w:spacing w:line="276" w:lineRule="auto"/>
      </w:pPr>
      <w:r>
        <w:rPr>
          <w:rFonts w:ascii="NEU-BZ-S92" w:hAnsi="NEU-BZ-S92"/>
        </w:rPr>
        <w:t>(1)</w:t>
      </w:r>
      <w:r>
        <w:t>若</w:t>
      </w:r>
      <w:r>
        <w:rPr>
          <w:rFonts w:ascii="NEU-BZ-S92" w:hAnsi="NEU-BZ-S92"/>
        </w:rPr>
        <w:t>f(0)</w:t>
      </w:r>
      <w:r>
        <w:rPr>
          <w:rFonts w:eastAsia="NEU-BZ-S92"/>
        </w:rPr>
        <w:t>≤</w:t>
      </w:r>
      <w:r>
        <w:rPr>
          <w:rFonts w:ascii="NEU-BZ-S92" w:hAnsi="NEU-BZ-S92"/>
        </w:rPr>
        <w:t>1,</w:t>
      </w:r>
      <w:r>
        <w:t>求</w:t>
      </w:r>
      <w:r>
        <w:rPr>
          <w:rFonts w:ascii="NEU-BZ-S92" w:hAnsi="NEU-BZ-S92"/>
        </w:rPr>
        <w:t>a</w:t>
      </w:r>
      <w:r>
        <w:t>的取值范围</w:t>
      </w:r>
      <w:r>
        <w:rPr>
          <w:rFonts w:ascii="NEU-BZ-S92" w:hAnsi="NEU-BZ-S92"/>
        </w:rPr>
        <w:t>;</w:t>
      </w:r>
    </w:p>
    <w:p w:rsidR="00B734FA" w:rsidP="00B734FA">
      <w:pPr>
        <w:spacing w:line="276" w:lineRule="auto"/>
      </w:pPr>
      <w:r>
        <w:rPr>
          <w:rFonts w:ascii="NEU-BZ-S92" w:hAnsi="NEU-BZ-S92"/>
        </w:rPr>
        <w:t>(2)</w:t>
      </w:r>
      <w:r>
        <w:t>讨论</w:t>
      </w:r>
      <w:r>
        <w:rPr>
          <w:rFonts w:ascii="NEU-BZ-S92" w:hAnsi="NEU-BZ-S92"/>
        </w:rPr>
        <w:t>f(x)</w:t>
      </w:r>
      <w:r>
        <w:t>的单调性</w:t>
      </w:r>
      <w:r>
        <w:rPr>
          <w:rFonts w:ascii="NEU-BZ-S92" w:hAnsi="NEU-BZ-S92"/>
        </w:rPr>
        <w:t>;</w:t>
      </w:r>
    </w:p>
    <w:p w:rsidR="00B734FA" w:rsidP="00B734FA">
      <w:pPr>
        <w:spacing w:line="276" w:lineRule="auto"/>
      </w:pPr>
      <w:r>
        <w:rPr>
          <w:rFonts w:ascii="NEU-BZ-S92" w:hAnsi="NEU-BZ-S92"/>
        </w:rPr>
        <w:t>(3)</w:t>
      </w:r>
      <w:r>
        <w:t>当</w:t>
      </w:r>
      <w:r>
        <w:rPr>
          <w:rFonts w:ascii="NEU-BZ-S92" w:hAnsi="NEU-BZ-S92"/>
        </w:rPr>
        <w:t>a</w:t>
      </w:r>
      <w:r>
        <w:rPr>
          <w:rFonts w:eastAsia="NEU-BZ-S92"/>
        </w:rPr>
        <w:t>≥</w:t>
      </w:r>
      <w:r>
        <w:rPr>
          <w:rFonts w:ascii="NEU-BZ-S92" w:hAnsi="NEU-BZ-S92"/>
        </w:rPr>
        <w:t>2</w:t>
      </w:r>
      <w:r>
        <w:t>时</w:t>
      </w:r>
      <w:r>
        <w:rPr>
          <w:rFonts w:ascii="NEU-BZ-S92" w:hAnsi="NEU-BZ-S92"/>
        </w:rPr>
        <w:t>,</w:t>
      </w:r>
      <w:r>
        <w:t>讨论</w:t>
      </w:r>
      <w:r>
        <w:rPr>
          <w:rFonts w:ascii="NEU-BZ-S92" w:hAnsi="NEU-BZ-S92"/>
        </w:rPr>
        <w:t>f(x)+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x</m:t>
            </m:r>
          </m:den>
        </m:f>
      </m:oMath>
      <w:r>
        <w:t>在区间</w:t>
      </w:r>
      <w:r>
        <w:rPr>
          <w:rFonts w:ascii="NEU-BZ-S92" w:hAnsi="NEU-BZ-S92"/>
        </w:rPr>
        <w:t>(0,+∞)</w:t>
      </w:r>
      <w:r>
        <w:t>内的零点个数</w:t>
      </w:r>
      <w:r>
        <w:rPr>
          <w:rFonts w:ascii="NEU-BZ-S92" w:hAnsi="NEU-BZ-S92"/>
        </w:rPr>
        <w:t>.</w:t>
      </w:r>
    </w:p>
    <w:p w:rsidR="00B734FA" w:rsidP="00B734FA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(1)f(0)=a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+|a|-a(a-1)=|a|+a.</w:t>
      </w:r>
    </w:p>
    <w:p w:rsidR="00B734FA" w:rsidP="00B734FA">
      <w:pPr>
        <w:spacing w:line="276" w:lineRule="auto"/>
      </w:pPr>
      <w:r>
        <w:t>当</w:t>
      </w:r>
      <w:r>
        <w:rPr>
          <w:rFonts w:ascii="NEU-BZ-S92" w:hAnsi="NEU-BZ-S92"/>
        </w:rPr>
        <w:t>a</w:t>
      </w:r>
      <w:r>
        <w:rPr>
          <w:rFonts w:eastAsia="NEU-BZ-S92"/>
        </w:rPr>
        <w:t>≤</w:t>
      </w:r>
      <w:r>
        <w:rPr>
          <w:rFonts w:ascii="NEU-BZ-S92" w:hAnsi="NEU-BZ-S92"/>
        </w:rPr>
        <w:t>0</w:t>
      </w:r>
      <w:r>
        <w:t>时</w:t>
      </w:r>
      <w:r>
        <w:rPr>
          <w:rFonts w:ascii="NEU-BZ-S92" w:hAnsi="NEU-BZ-S92"/>
        </w:rPr>
        <w:t>,</w:t>
      </w:r>
      <w:r>
        <w:t xml:space="preserve"> </w:t>
      </w:r>
      <w:r>
        <w:rPr>
          <w:rFonts w:ascii="NEU-BZ-S92" w:hAnsi="NEU-BZ-S92"/>
        </w:rPr>
        <w:t>f(0)=0</w:t>
      </w:r>
      <w:r>
        <w:rPr>
          <w:rFonts w:eastAsia="NEU-BZ-S92"/>
        </w:rPr>
        <w:t>≤</w:t>
      </w:r>
      <w:r>
        <w:rPr>
          <w:rFonts w:ascii="NEU-BZ-S92" w:hAnsi="NEU-BZ-S92"/>
        </w:rPr>
        <w:t>1</w:t>
      </w:r>
      <w:r>
        <w:t>对于任意的</w:t>
      </w:r>
      <w:r>
        <w:rPr>
          <w:rFonts w:ascii="NEU-BZ-S92" w:hAnsi="NEU-BZ-S92"/>
        </w:rPr>
        <w:t>a</w:t>
      </w:r>
      <w:r>
        <w:rPr>
          <w:rFonts w:eastAsia="NEU-BZ-S92"/>
        </w:rPr>
        <w:t>≤</w:t>
      </w:r>
      <w:r>
        <w:rPr>
          <w:rFonts w:ascii="NEU-BZ-S92" w:hAnsi="NEU-BZ-S92"/>
        </w:rPr>
        <w:t>0</w:t>
      </w:r>
      <w:r>
        <w:t>恒成立</w:t>
      </w:r>
      <w:r>
        <w:rPr>
          <w:rFonts w:ascii="NEU-BZ-S92" w:hAnsi="NEU-BZ-S92"/>
        </w:rPr>
        <w:t>;</w:t>
      </w:r>
    </w:p>
    <w:p w:rsidR="00B734FA" w:rsidP="00B734FA">
      <w:pPr>
        <w:spacing w:line="276" w:lineRule="auto"/>
      </w:pPr>
      <w:r>
        <w:t>当</w:t>
      </w:r>
      <w:r>
        <w:rPr>
          <w:rFonts w:ascii="NEU-BZ-S92" w:hAnsi="NEU-BZ-S92"/>
        </w:rPr>
        <w:t>a&gt;0</w:t>
      </w:r>
      <w:r>
        <w:t>时</w:t>
      </w:r>
      <w:r>
        <w:rPr>
          <w:rFonts w:ascii="NEU-BZ-S92" w:hAnsi="NEU-BZ-S92"/>
        </w:rPr>
        <w:t>,</w:t>
      </w:r>
      <w:r>
        <w:t xml:space="preserve"> </w:t>
      </w:r>
      <w:r>
        <w:rPr>
          <w:rFonts w:ascii="NEU-BZ-S92" w:hAnsi="NEU-BZ-S92"/>
        </w:rPr>
        <w:t>f(0)=2a,</w:t>
      </w:r>
      <w:r>
        <w:t>令</w:t>
      </w:r>
      <w:r>
        <w:rPr>
          <w:rFonts w:ascii="NEU-BZ-S92" w:hAnsi="NEU-BZ-S92"/>
        </w:rPr>
        <w:t>2a</w:t>
      </w:r>
      <w:r>
        <w:rPr>
          <w:rFonts w:eastAsia="NEU-BZ-S92"/>
        </w:rPr>
        <w:t>≤</w:t>
      </w:r>
      <w:r>
        <w:rPr>
          <w:rFonts w:ascii="NEU-BZ-S92" w:hAnsi="NEU-BZ-S92"/>
        </w:rPr>
        <w:t>1,</w:t>
      </w:r>
      <w:r>
        <w:t>解得</w:t>
      </w:r>
      <w:r>
        <w:rPr>
          <w:rFonts w:ascii="NEU-BZ-S92" w:hAnsi="NEU-BZ-S92"/>
        </w:rPr>
        <w:t>0&lt;a</w:t>
      </w:r>
      <w:r>
        <w:rPr>
          <w:rFonts w:eastAsia="NEU-BZ-S92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.</w:t>
      </w:r>
    </w:p>
    <w:p w:rsidR="00B734FA" w:rsidP="00B734FA">
      <w:pPr>
        <w:spacing w:line="276" w:lineRule="auto"/>
      </w:pPr>
      <w:r>
        <w:t>综上</w:t>
      </w:r>
      <w:r>
        <w:rPr>
          <w:rFonts w:ascii="NEU-BZ-S92" w:hAnsi="NEU-BZ-S92"/>
        </w:rPr>
        <w:t>,a</w:t>
      </w:r>
      <w:r>
        <w:t>的取值范围是</w:t>
      </w:r>
      <m:oMath>
        <m:d>
          <m:dPr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nor/>
              </m:rPr>
              <w:rPr>
                <w:rFonts w:ascii="Cambria Math"/>
                <w:szCs w:val="18"/>
              </w:rPr>
              <m:t>∞</m:t>
            </m:r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e>
        </m:d>
      </m:oMath>
      <w:r>
        <w:rPr>
          <w:rFonts w:ascii="NEU-BZ-S92" w:hAnsi="NEU-BZ-S92"/>
        </w:rPr>
        <w:t>.</w:t>
      </w:r>
    </w:p>
    <w:p w:rsidR="00B734FA" w:rsidP="00B734FA">
      <w:pPr>
        <w:spacing w:line="276" w:lineRule="auto"/>
      </w:pPr>
      <w:r>
        <w:rPr>
          <w:rFonts w:ascii="NEU-BZ-S92" w:hAnsi="NEU-BZ-S92"/>
        </w:rPr>
        <w:t>(2)</w:t>
      </w:r>
      <w:r>
        <w:t>易知函数</w:t>
      </w:r>
      <w:r>
        <w:rPr>
          <w:rFonts w:ascii="NEU-BZ-S92" w:hAnsi="NEU-BZ-S92"/>
        </w:rPr>
        <w:t>f(x)</w:t>
      </w:r>
      <w:r>
        <w:t>的定义域为全体实数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.</w:t>
      </w:r>
    </w:p>
    <w:p w:rsidR="00B734FA" w:rsidP="00B734FA">
      <w:pPr>
        <w:spacing w:line="276" w:lineRule="auto"/>
      </w:pPr>
      <w:r>
        <w:t>由已知得</w:t>
      </w:r>
      <w:r>
        <w:rPr>
          <w:rFonts w:ascii="NEU-BZ-S92" w:hAnsi="NEU-BZ-S92"/>
        </w:rPr>
        <w:t>,</w:t>
      </w:r>
      <w:r>
        <w:t xml:space="preserve"> </w:t>
      </w:r>
      <w:r>
        <w:rPr>
          <w:rFonts w:ascii="NEU-BZ-S92" w:hAnsi="NEU-BZ-S92"/>
        </w:rPr>
        <w:t>f(x)=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-(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+2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a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　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a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-(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a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　　　　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&gt;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a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</m:m>
          </m:e>
        </m:d>
      </m:oMath>
    </w:p>
    <w:p w:rsidR="00B734FA" w:rsidP="00B734FA">
      <w:pPr>
        <w:spacing w:line="276" w:lineRule="auto"/>
      </w:pPr>
      <w:r>
        <w:t>则</w:t>
      </w:r>
      <w:r>
        <w:rPr>
          <w:rFonts w:ascii="NEU-BZ-S92" w:hAnsi="NEU-BZ-S92"/>
        </w:rPr>
        <w:t>f</w:t>
      </w:r>
      <w:r>
        <w:t xml:space="preserve"> </w:t>
      </w:r>
      <w:r>
        <w:rPr>
          <w:rFonts w:ascii="NEU-BZ-S92" w:hAnsi="NEU-BZ-S92"/>
        </w:rPr>
        <w:t>'(x)=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-(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r>
                    <w:rPr>
                      <w:rFonts w:ascii="Cambria Math" w:hAnsi="Cambria Math"/>
                      <w:szCs w:val="1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),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　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a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-(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r>
                    <w:rPr>
                      <w:rFonts w:ascii="Cambria Math" w:hAnsi="Cambria Math"/>
                      <w:szCs w:val="18"/>
                    </w:rPr>
                    <m:t>a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),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　　　　</m:t>
                  </m:r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&gt;</m:t>
                  </m:r>
                  <m:r>
                    <w:rPr>
                      <w:rFonts w:ascii="Cambria Math" w:hAnsi="Cambria Math"/>
                      <w:szCs w:val="18"/>
                    </w:rPr>
                    <m:t>a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.</m:t>
                  </m:r>
                </m:e>
              </m:mr>
            </m:m>
          </m:e>
        </m:d>
      </m:oMath>
    </w:p>
    <w:p w:rsidR="00B734FA" w:rsidP="00B734FA">
      <w:pPr>
        <w:spacing w:line="276" w:lineRule="auto"/>
      </w:pPr>
      <w:r>
        <w:t>当</w:t>
      </w:r>
      <w:r>
        <w:rPr>
          <w:rFonts w:ascii="NEU-BZ-S92" w:hAnsi="NEU-BZ-S92"/>
        </w:rPr>
        <w:t>x</w:t>
      </w:r>
      <w:r>
        <w:rPr>
          <w:rFonts w:eastAsia="NEU-BZ-S92"/>
        </w:rPr>
        <w:t>≤</w:t>
      </w:r>
      <w:r>
        <w:rPr>
          <w:rFonts w:ascii="NEU-BZ-S92" w:hAnsi="NEU-BZ-S92"/>
        </w:rPr>
        <w:t>a</w:t>
      </w:r>
      <w:r>
        <w:t>时</w:t>
      </w:r>
      <w:r>
        <w:rPr>
          <w:rFonts w:ascii="NEU-BZ-S92" w:hAnsi="NEU-BZ-S92"/>
        </w:rPr>
        <w:t>,</w:t>
      </w:r>
      <w:r>
        <w:t xml:space="preserve"> </w:t>
      </w:r>
      <w:r>
        <w:rPr>
          <w:rFonts w:ascii="NEU-BZ-S92" w:hAnsi="NEU-BZ-S92"/>
        </w:rPr>
        <w:t>f</w:t>
      </w:r>
      <w:r>
        <w:t xml:space="preserve"> </w:t>
      </w:r>
      <w:r>
        <w:rPr>
          <w:rFonts w:ascii="NEU-BZ-S92" w:hAnsi="NEU-BZ-S92"/>
        </w:rPr>
        <w:t>'(x)=2x-(2a+1)=2(x-a)-1&lt;0,</w:t>
      </w:r>
    </w:p>
    <w:p w:rsidR="00B734FA" w:rsidP="00B734FA">
      <w:pPr>
        <w:spacing w:line="276" w:lineRule="auto"/>
      </w:pPr>
      <w:r>
        <w:t>所以</w:t>
      </w:r>
      <w:r>
        <w:rPr>
          <w:rFonts w:ascii="NEU-BZ-S92" w:hAnsi="NEU-BZ-S92"/>
        </w:rPr>
        <w:t>f(x)</w:t>
      </w:r>
      <w:r>
        <w:t>在区间</w:t>
      </w:r>
      <w:r>
        <w:rPr>
          <w:rFonts w:ascii="NEU-BZ-S92" w:hAnsi="NEU-BZ-S92"/>
        </w:rPr>
        <w:t>(-∞,a]</w:t>
      </w:r>
      <w:r>
        <w:t>上单调递减</w:t>
      </w:r>
      <w:r>
        <w:rPr>
          <w:rFonts w:ascii="NEU-BZ-S92" w:hAnsi="NEU-BZ-S92"/>
        </w:rPr>
        <w:t>;</w:t>
      </w:r>
    </w:p>
    <w:p w:rsidR="00B734FA" w:rsidP="00B734FA">
      <w:pPr>
        <w:spacing w:line="276" w:lineRule="auto"/>
      </w:pPr>
      <w:r>
        <w:t>当</w:t>
      </w:r>
      <w:r>
        <w:rPr>
          <w:rFonts w:ascii="NEU-BZ-S92" w:hAnsi="NEU-BZ-S92"/>
        </w:rPr>
        <w:t>x&gt;a</w:t>
      </w:r>
      <w:r>
        <w:t>时</w:t>
      </w:r>
      <w:r>
        <w:rPr>
          <w:rFonts w:ascii="NEU-BZ-S92" w:hAnsi="NEU-BZ-S92"/>
        </w:rPr>
        <w:t>,</w:t>
      </w:r>
      <w:r>
        <w:t xml:space="preserve"> </w:t>
      </w:r>
      <w:r>
        <w:rPr>
          <w:rFonts w:ascii="NEU-BZ-S92" w:hAnsi="NEU-BZ-S92"/>
        </w:rPr>
        <w:t>f</w:t>
      </w:r>
      <w:r>
        <w:t xml:space="preserve"> </w:t>
      </w:r>
      <w:r>
        <w:rPr>
          <w:rFonts w:ascii="NEU-BZ-S92" w:hAnsi="NEU-BZ-S92"/>
        </w:rPr>
        <w:t>'(x)=2x-(2a-1)=2(x-a)+1&gt;0,</w:t>
      </w:r>
    </w:p>
    <w:p w:rsidR="00B734FA" w:rsidP="00B734FA">
      <w:pPr>
        <w:spacing w:line="276" w:lineRule="auto"/>
      </w:pPr>
      <w:r>
        <w:t>所以</w:t>
      </w:r>
      <w:r>
        <w:rPr>
          <w:rFonts w:ascii="NEU-BZ-S92" w:hAnsi="NEU-BZ-S92"/>
        </w:rPr>
        <w:t>f(x)</w:t>
      </w:r>
      <w:r>
        <w:t>在区间</w:t>
      </w:r>
      <w:r>
        <w:rPr>
          <w:rFonts w:ascii="NEU-BZ-S92" w:hAnsi="NEU-BZ-S92"/>
        </w:rPr>
        <w:t>(a,+∞)</w:t>
      </w:r>
      <w:r>
        <w:t>上单调递增</w:t>
      </w:r>
      <w:r>
        <w:rPr>
          <w:rFonts w:ascii="NEU-BZ-S92" w:hAnsi="NEU-BZ-S92"/>
        </w:rPr>
        <w:t>.</w:t>
      </w:r>
    </w:p>
    <w:p w:rsidR="00B734FA" w:rsidP="00B734FA">
      <w:pPr>
        <w:spacing w:line="276" w:lineRule="auto"/>
      </w:pPr>
      <w:r>
        <w:rPr>
          <w:rFonts w:ascii="NEU-BZ-S92" w:hAnsi="NEU-BZ-S92"/>
        </w:rPr>
        <w:t>(3)</w:t>
      </w:r>
      <w:r>
        <w:t>令</w:t>
      </w:r>
      <w:r>
        <w:rPr>
          <w:rFonts w:ascii="NEU-BZ-S92" w:hAnsi="NEU-BZ-S92"/>
        </w:rPr>
        <w:t>h(x)=f(x)+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x</m:t>
            </m:r>
          </m:den>
        </m:f>
      </m:oMath>
      <w:r>
        <w:rPr>
          <w:rFonts w:ascii="NEU-BZ-S92" w:hAnsi="NEU-BZ-S92"/>
        </w:rPr>
        <w:t>,</w:t>
      </w:r>
      <w:r>
        <w:t>由</w:t>
      </w:r>
      <w:r>
        <w:rPr>
          <w:rFonts w:ascii="NEU-BZ-S92" w:hAnsi="NEU-BZ-S92"/>
        </w:rPr>
        <w:t>(2)</w:t>
      </w:r>
      <w:r>
        <w:t>得</w:t>
      </w:r>
      <w:r>
        <w:rPr>
          <w:rFonts w:ascii="NEU-BZ-S92" w:hAnsi="NEU-BZ-S92"/>
        </w:rPr>
        <w:t>,</w:t>
      </w:r>
    </w:p>
    <w:p w:rsidR="00B734FA" w:rsidP="00B734FA">
      <w:pPr>
        <w:spacing w:line="276" w:lineRule="auto"/>
      </w:pPr>
      <w:r>
        <w:rPr>
          <w:rFonts w:ascii="NEU-BZ-S92" w:hAnsi="NEU-BZ-S92"/>
        </w:rPr>
        <w:t>h(x)=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-(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+2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4</m:t>
                      </m:r>
                    </m:num>
                    <m:den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x</m:t>
                      </m:r>
                    </m:den>
                  </m:f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　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w:rPr>
                      <w:rFonts w:ascii="Cambria Math"/>
                      <w:szCs w:val="18"/>
                    </w:rPr>
                    <m:t>&lt;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a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-(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a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4</m:t>
                      </m:r>
                    </m:num>
                    <m:den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x</m:t>
                      </m:r>
                    </m:den>
                  </m:f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　　　　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&gt;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a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</m:m>
          </m:e>
        </m:d>
      </m:oMath>
    </w:p>
    <w:p w:rsidR="00B734FA" w:rsidP="00B734FA">
      <w:pPr>
        <w:spacing w:line="276" w:lineRule="auto"/>
      </w:pPr>
      <w:r>
        <w:t>则</w:t>
      </w:r>
      <w:r>
        <w:rPr>
          <w:rFonts w:ascii="NEU-BZ-S92" w:hAnsi="NEU-BZ-S92"/>
        </w:rPr>
        <w:t>h'(x)=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-(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r>
                    <w:rPr>
                      <w:rFonts w:ascii="Cambria Math" w:hAnsi="Cambria Math"/>
                      <w:szCs w:val="1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)-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4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20"/>
                              <w:szCs w:val="20"/>
                            </w:rPr>
                            <m:t>2</m:t>
                          </m:r>
                        </m:sup>
                      </m:sSup>
                    </m:den>
                  </m:f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　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w:rPr>
                      <w:rFonts w:ascii="Cambria Math"/>
                      <w:szCs w:val="18"/>
                    </w:rPr>
                    <m:t>&lt;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a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-(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r>
                    <w:rPr>
                      <w:rFonts w:ascii="Cambria Math" w:hAnsi="Cambria Math"/>
                      <w:szCs w:val="18"/>
                    </w:rPr>
                    <m:t>a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)-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4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20"/>
                              <w:szCs w:val="20"/>
                            </w:rPr>
                            <m:t>2</m:t>
                          </m:r>
                        </m:sup>
                      </m:sSup>
                    </m:den>
                  </m:f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　　　　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&gt;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a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</m:m>
          </m:e>
        </m:d>
      </m:oMath>
    </w:p>
    <w:p w:rsidR="00B734FA" w:rsidP="00B734FA">
      <w:pPr>
        <w:spacing w:line="276" w:lineRule="auto"/>
      </w:pPr>
      <w:r>
        <w:t>当</w:t>
      </w:r>
      <w:r>
        <w:rPr>
          <w:rFonts w:ascii="NEU-BZ-S92" w:hAnsi="NEU-BZ-S92"/>
        </w:rPr>
        <w:t>0&lt;x</w:t>
      </w:r>
      <w:r>
        <w:rPr>
          <w:rFonts w:eastAsia="NEU-BZ-S92"/>
        </w:rPr>
        <w:t>≤</w:t>
      </w:r>
      <w:r>
        <w:rPr>
          <w:rFonts w:ascii="NEU-BZ-S92" w:hAnsi="NEU-BZ-S92"/>
        </w:rPr>
        <w:t>a</w:t>
      </w:r>
      <w:r>
        <w:t>时</w:t>
      </w:r>
      <w:r>
        <w:rPr>
          <w:rFonts w:ascii="NEU-BZ-S92" w:hAnsi="NEU-BZ-S92"/>
        </w:rPr>
        <w:t>,h'(x)=2x-(2a+1)-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=2(x-a)-1-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&lt;0,</w:t>
      </w:r>
    </w:p>
    <w:p w:rsidR="00B734FA" w:rsidP="00B734FA">
      <w:pPr>
        <w:spacing w:line="276" w:lineRule="auto"/>
      </w:pPr>
      <w:r>
        <w:t>所以</w:t>
      </w:r>
      <w:r>
        <w:rPr>
          <w:rFonts w:ascii="NEU-BZ-S92" w:hAnsi="NEU-BZ-S92"/>
        </w:rPr>
        <w:t>h(x)</w:t>
      </w:r>
      <w:r>
        <w:t>在区间</w:t>
      </w:r>
      <w:r>
        <w:rPr>
          <w:rFonts w:ascii="NEU-BZ-S92" w:hAnsi="NEU-BZ-S92"/>
        </w:rPr>
        <w:t>(0,a]</w:t>
      </w:r>
      <w:r>
        <w:t>上单调递减</w:t>
      </w:r>
      <w:r>
        <w:rPr>
          <w:rFonts w:ascii="NEU-BZ-S92" w:hAnsi="NEU-BZ-S92"/>
        </w:rPr>
        <w:t>;</w:t>
      </w:r>
    </w:p>
    <w:p w:rsidR="00B734FA" w:rsidP="00B734FA">
      <w:pPr>
        <w:spacing w:line="276" w:lineRule="auto"/>
      </w:pPr>
      <w:r>
        <w:t>当</w:t>
      </w:r>
      <w:r>
        <w:rPr>
          <w:rFonts w:ascii="NEU-BZ-S92" w:hAnsi="NEU-BZ-S92"/>
        </w:rPr>
        <w:t>x&gt;a</w:t>
      </w:r>
      <w:r>
        <w:t>时</w:t>
      </w:r>
      <w:r>
        <w:rPr>
          <w:rFonts w:ascii="NEU-BZ-S92" w:hAnsi="NEU-BZ-S92"/>
        </w:rPr>
        <w:t>,</w:t>
      </w:r>
      <w:r>
        <w:t>因为</w:t>
      </w:r>
      <w:r>
        <w:rPr>
          <w:rFonts w:ascii="NEU-BZ-S92" w:hAnsi="NEU-BZ-S92"/>
        </w:rPr>
        <w:t>a</w:t>
      </w:r>
      <w:r>
        <w:rPr>
          <w:rFonts w:eastAsia="NEU-BZ-S92"/>
        </w:rPr>
        <w:t>≥</w:t>
      </w:r>
      <w:r>
        <w:rPr>
          <w:rFonts w:ascii="NEU-BZ-S92" w:hAnsi="NEU-BZ-S92"/>
        </w:rPr>
        <w:t>2,</w:t>
      </w:r>
      <w:r>
        <w:t>所以</w:t>
      </w:r>
      <w:r>
        <w:rPr>
          <w:rFonts w:ascii="NEU-BZ-S92" w:hAnsi="NEU-BZ-S92"/>
        </w:rPr>
        <w:t>x&gt;2,</w:t>
      </w:r>
      <w:r>
        <w:t>所以</w:t>
      </w:r>
      <w:r>
        <w:rPr>
          <w:rFonts w:ascii="NEU-BZ-S92" w:hAnsi="NEU-BZ-S92"/>
        </w:rPr>
        <w:t>0&lt;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&lt;1,</w:t>
      </w:r>
    </w:p>
    <w:p w:rsidR="00B734FA" w:rsidP="00B734FA">
      <w:pPr>
        <w:spacing w:line="276" w:lineRule="auto"/>
      </w:pPr>
      <w:r>
        <w:t>所以</w:t>
      </w:r>
      <w:r>
        <w:rPr>
          <w:rFonts w:ascii="NEU-BZ-S92" w:hAnsi="NEU-BZ-S92"/>
        </w:rPr>
        <w:t>h'(x)=2(x-a)+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sup>
                </m:sSup>
              </m:den>
            </m:f>
          </m:e>
        </m:d>
      </m:oMath>
      <w:r>
        <w:rPr>
          <w:rFonts w:ascii="NEU-BZ-S92" w:hAnsi="NEU-BZ-S92"/>
        </w:rPr>
        <w:t>&gt;0,</w:t>
      </w:r>
    </w:p>
    <w:p w:rsidR="00B734FA" w:rsidP="00B734FA">
      <w:pPr>
        <w:spacing w:line="276" w:lineRule="auto"/>
      </w:pPr>
      <w:r>
        <w:t>所以</w:t>
      </w:r>
      <w:r>
        <w:rPr>
          <w:rFonts w:ascii="NEU-BZ-S92" w:hAnsi="NEU-BZ-S92"/>
        </w:rPr>
        <w:t>h(x)</w:t>
      </w:r>
      <w:r>
        <w:t>在区间</w:t>
      </w:r>
      <w:r>
        <w:rPr>
          <w:rFonts w:ascii="NEU-BZ-S92" w:hAnsi="NEU-BZ-S92"/>
        </w:rPr>
        <w:t>(a,+∞)</w:t>
      </w:r>
      <w:r>
        <w:t>上单调递增</w:t>
      </w:r>
      <w:r>
        <w:rPr>
          <w:rFonts w:ascii="NEU-BZ-S92" w:hAnsi="NEU-BZ-S92"/>
        </w:rPr>
        <w:t>.</w:t>
      </w:r>
    </w:p>
    <w:p w:rsidR="00B734FA" w:rsidP="00B734FA">
      <w:pPr>
        <w:spacing w:line="276" w:lineRule="auto"/>
      </w:pPr>
      <w:r>
        <w:t>因为</w:t>
      </w:r>
      <w:r>
        <w:rPr>
          <w:rFonts w:ascii="NEU-BZ-S92" w:hAnsi="NEU-BZ-S92"/>
        </w:rPr>
        <w:t>h(1)=4&gt;0,h(2a)=2a+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a</m:t>
            </m:r>
          </m:den>
        </m:f>
      </m:oMath>
      <w:r>
        <w:rPr>
          <w:rFonts w:ascii="NEU-BZ-S92" w:hAnsi="NEU-BZ-S92"/>
        </w:rPr>
        <w:t>&gt;0,</w:t>
      </w:r>
    </w:p>
    <w:p w:rsidR="00B734FA" w:rsidP="00B734FA">
      <w:pPr>
        <w:spacing w:line="276" w:lineRule="auto"/>
      </w:pPr>
      <w:r>
        <w:rPr>
          <w:rFonts w:ascii="NEU-BZ-S92" w:hAnsi="NEU-BZ-S92"/>
        </w:rPr>
        <w:t>①</w:t>
      </w:r>
      <w:r>
        <w:t>若</w:t>
      </w:r>
      <w:r>
        <w:rPr>
          <w:rFonts w:ascii="NEU-BZ-S92" w:hAnsi="NEU-BZ-S92"/>
        </w:rPr>
        <w:t>a=2,</w:t>
      </w:r>
      <w:r>
        <w:t>则</w:t>
      </w:r>
      <w:r>
        <w:rPr>
          <w:rFonts w:ascii="NEU-BZ-S92" w:hAnsi="NEU-BZ-S92"/>
        </w:rPr>
        <w:t>h(a)=-a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+a+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a</m:t>
            </m:r>
          </m:den>
        </m:f>
      </m:oMath>
      <w:r>
        <w:rPr>
          <w:rFonts w:ascii="NEU-BZ-S92" w:hAnsi="NEU-BZ-S92"/>
        </w:rPr>
        <w:t>=-4+2+2=0,</w:t>
      </w:r>
    </w:p>
    <w:p w:rsidR="00B734FA" w:rsidP="00B734FA">
      <w:pPr>
        <w:spacing w:line="276" w:lineRule="auto"/>
      </w:pPr>
      <w:r>
        <w:t>此时</w:t>
      </w:r>
      <w:r>
        <w:rPr>
          <w:rFonts w:ascii="NEU-BZ-S92" w:hAnsi="NEU-BZ-S92"/>
        </w:rPr>
        <w:t>h(x)</w:t>
      </w:r>
      <w:r>
        <w:t>在</w:t>
      </w:r>
      <w:r>
        <w:rPr>
          <w:rFonts w:ascii="NEU-BZ-S92" w:hAnsi="NEU-BZ-S92"/>
        </w:rPr>
        <w:t>(0,+∞)</w:t>
      </w:r>
      <w:r>
        <w:t>上有唯一一个零点</w:t>
      </w:r>
      <w:r>
        <w:rPr>
          <w:rFonts w:ascii="NEU-BZ-S92" w:hAnsi="NEU-BZ-S92"/>
        </w:rPr>
        <w:t>;</w:t>
      </w:r>
    </w:p>
    <w:p w:rsidR="00B734FA" w:rsidP="00B734FA">
      <w:pPr>
        <w:spacing w:line="276" w:lineRule="auto"/>
      </w:pPr>
      <w:r>
        <w:rPr>
          <w:rFonts w:ascii="NEU-BZ-S92" w:hAnsi="NEU-BZ-S92"/>
        </w:rPr>
        <w:t>②</w:t>
      </w:r>
      <w:r>
        <w:t>若</w:t>
      </w:r>
      <w:r>
        <w:rPr>
          <w:rFonts w:ascii="NEU-BZ-S92" w:hAnsi="NEU-BZ-S92"/>
        </w:rPr>
        <w:t>a&gt;2,</w:t>
      </w:r>
      <w:r>
        <w:t>则</w:t>
      </w:r>
      <w:r>
        <w:rPr>
          <w:rFonts w:ascii="NEU-BZ-S92" w:hAnsi="NEU-BZ-S92"/>
        </w:rPr>
        <w:t>h(a)=-a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+a+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a</m:t>
            </m:r>
          </m:den>
        </m:f>
      </m:oMath>
      <w:r>
        <w:rPr>
          <w:rFonts w:ascii="NEU-BZ-S92" w:hAnsi="NEU-BZ-S92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sup>
            </m:s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a</m:t>
            </m:r>
          </m:den>
        </m:f>
      </m:oMath>
      <w:r>
        <w:rPr>
          <w:rFonts w:ascii="NEU-BZ-S92" w:hAnsi="NEU-BZ-S92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a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a</m:t>
            </m:r>
          </m:den>
        </m:f>
      </m:oMath>
      <w:r>
        <w:rPr>
          <w:rFonts w:ascii="NEU-BZ-S92" w:hAnsi="NEU-BZ-S92"/>
        </w:rPr>
        <w:t>&lt;0,</w:t>
      </w:r>
      <w:r>
        <w:t>此时</w:t>
      </w:r>
      <w:r>
        <w:rPr>
          <w:rFonts w:ascii="NEU-BZ-S92" w:hAnsi="NEU-BZ-S92"/>
        </w:rPr>
        <w:t>h(x)</w:t>
      </w:r>
      <w:r>
        <w:t>在区间</w:t>
      </w:r>
      <w:r>
        <w:rPr>
          <w:rFonts w:ascii="NEU-BZ-S92" w:hAnsi="NEU-BZ-S92"/>
        </w:rPr>
        <w:t>(0,a)</w:t>
      </w:r>
      <w:r>
        <w:t>上和</w:t>
      </w:r>
      <w:r>
        <w:rPr>
          <w:rFonts w:ascii="NEU-BZ-S92" w:hAnsi="NEU-BZ-S92"/>
        </w:rPr>
        <w:t>(a,+∞)</w:t>
      </w:r>
      <w:r>
        <w:t>上各有一个零点</w:t>
      </w:r>
      <w:r>
        <w:rPr>
          <w:rFonts w:ascii="NEU-BZ-S92" w:hAnsi="NEU-BZ-S92"/>
        </w:rPr>
        <w:t>,</w:t>
      </w:r>
      <w:r>
        <w:t>共两个零点</w:t>
      </w:r>
      <w:r>
        <w:rPr>
          <w:rFonts w:ascii="NEU-BZ-S92" w:hAnsi="NEU-BZ-S92"/>
        </w:rPr>
        <w:t>.</w:t>
      </w:r>
    </w:p>
    <w:p w:rsidR="00B734FA" w:rsidP="00B734FA">
      <w:pPr>
        <w:spacing w:line="276" w:lineRule="auto"/>
      </w:pPr>
      <w:r>
        <w:t>综上</w:t>
      </w:r>
      <w:r>
        <w:rPr>
          <w:rFonts w:ascii="NEU-BZ-S92" w:hAnsi="NEU-BZ-S92"/>
        </w:rPr>
        <w:t>,</w:t>
      </w:r>
      <w:r>
        <w:t>当</w:t>
      </w:r>
      <w:r>
        <w:rPr>
          <w:rFonts w:ascii="NEU-BZ-S92" w:hAnsi="NEU-BZ-S92"/>
        </w:rPr>
        <w:t>a=2</w:t>
      </w:r>
      <w:r>
        <w:t>时</w:t>
      </w:r>
      <w:r>
        <w:rPr>
          <w:rFonts w:ascii="NEU-BZ-S92" w:hAnsi="NEU-BZ-S92"/>
        </w:rPr>
        <w:t>,</w:t>
      </w:r>
      <w:r>
        <w:t xml:space="preserve"> </w:t>
      </w:r>
      <w:r>
        <w:rPr>
          <w:rFonts w:ascii="NEU-BZ-S92" w:hAnsi="NEU-BZ-S92"/>
        </w:rPr>
        <w:t>f(x)+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x</m:t>
            </m:r>
          </m:den>
        </m:f>
      </m:oMath>
      <w:r>
        <w:t>在区间</w:t>
      </w:r>
      <w:r>
        <w:rPr>
          <w:rFonts w:ascii="NEU-BZ-S92" w:hAnsi="NEU-BZ-S92"/>
        </w:rPr>
        <w:t>(0,+∞)</w:t>
      </w:r>
      <w:r>
        <w:t>内有一个零点</w:t>
      </w:r>
      <w:r>
        <w:rPr>
          <w:rFonts w:ascii="NEU-BZ-S92" w:hAnsi="NEU-BZ-S92"/>
        </w:rPr>
        <w:t>;</w:t>
      </w:r>
    </w:p>
    <w:p w:rsidR="00B734FA" w:rsidP="00B734FA">
      <w:pPr>
        <w:spacing w:line="276" w:lineRule="auto"/>
      </w:pPr>
      <w:r>
        <w:t>当</w:t>
      </w:r>
      <w:r>
        <w:rPr>
          <w:rFonts w:ascii="NEU-BZ-S92" w:hAnsi="NEU-BZ-S92"/>
        </w:rPr>
        <w:t>a&gt;2</w:t>
      </w:r>
      <w:r>
        <w:t>时</w:t>
      </w:r>
      <w:r>
        <w:rPr>
          <w:rFonts w:ascii="NEU-BZ-S92" w:hAnsi="NEU-BZ-S92"/>
        </w:rPr>
        <w:t>,</w:t>
      </w:r>
      <w:r>
        <w:t xml:space="preserve"> </w:t>
      </w:r>
      <w:r>
        <w:rPr>
          <w:rFonts w:ascii="NEU-BZ-S92" w:hAnsi="NEU-BZ-S92"/>
        </w:rPr>
        <w:t>f(x)+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x</m:t>
            </m:r>
          </m:den>
        </m:f>
      </m:oMath>
      <w:r>
        <w:t>在区间</w:t>
      </w:r>
      <w:r>
        <w:rPr>
          <w:rFonts w:ascii="NEU-BZ-S92" w:hAnsi="NEU-BZ-S92"/>
        </w:rPr>
        <w:t>(0,+∞)</w:t>
      </w:r>
      <w:r>
        <w:t>内有两个零点</w:t>
      </w:r>
      <w:r>
        <w:rPr>
          <w:rFonts w:ascii="NEU-BZ-S92" w:hAnsi="NEU-BZ-S92"/>
        </w:rPr>
        <w:t>.</w:t>
      </w:r>
    </w:p>
    <w:p w:rsidR="00B734FA" w:rsidP="00B734FA">
      <w:pPr>
        <w:spacing w:line="276" w:lineRule="auto"/>
        <w:jc w:val="center"/>
      </w:pPr>
      <w:r>
        <w:rPr>
          <w:rFonts w:eastAsia="方正大黑_GBK"/>
          <w:sz w:val="32"/>
        </w:rPr>
        <w:t>【三年模拟】</w:t>
      </w:r>
    </w:p>
    <w:p w:rsidR="00B734FA" w:rsidP="00B734FA">
      <w:pPr>
        <w:spacing w:line="276" w:lineRule="auto"/>
      </w:pPr>
      <w:r>
        <w:rPr>
          <w:rFonts w:eastAsia="方正黑体_GBK"/>
          <w:sz w:val="20"/>
        </w:rPr>
        <w:t>一、选择题</w:t>
      </w:r>
      <w:r>
        <w:rPr>
          <w:rFonts w:ascii="NEU-BZ-S92" w:hAnsi="NEU-BZ-S92"/>
        </w:rPr>
        <w:t>(</w:t>
      </w:r>
      <w:r>
        <w:t>每小题</w:t>
      </w:r>
      <w:r>
        <w:rPr>
          <w:rFonts w:ascii="NEU-BZ-S92" w:hAnsi="NEU-BZ-S92"/>
        </w:rPr>
        <w:t>5</w:t>
      </w:r>
      <w:r>
        <w:t>分</w:t>
      </w:r>
      <w:r>
        <w:rPr>
          <w:rFonts w:ascii="NEU-BZ-S92" w:hAnsi="NEU-BZ-S92"/>
        </w:rPr>
        <w:t>,</w:t>
      </w:r>
      <w:r>
        <w:t>共</w:t>
      </w:r>
      <w:r>
        <w:rPr>
          <w:rFonts w:ascii="NEU-BZ-S92" w:hAnsi="NEU-BZ-S92"/>
        </w:rPr>
        <w:t>20</w:t>
      </w:r>
      <w:r>
        <w:t>分</w:t>
      </w:r>
      <w:r>
        <w:rPr>
          <w:rFonts w:ascii="NEU-BZ-S92" w:hAnsi="NEU-BZ-S92"/>
        </w:rPr>
        <w:t>)</w:t>
      </w:r>
    </w:p>
    <w:p w:rsidR="00B734FA" w:rsidP="00B734FA">
      <w:pPr>
        <w:spacing w:line="276" w:lineRule="auto"/>
      </w:pPr>
      <w:r>
        <w:rPr>
          <w:rFonts w:ascii="NEU-BZ-S92" w:hAnsi="NEU-BZ-S92"/>
        </w:rPr>
        <w:t>1.(2019</w:t>
      </w:r>
      <w:r>
        <w:rPr>
          <w:rFonts w:eastAsia="方正黑体_GBK"/>
        </w:rPr>
        <w:t>届北京朝阳期中</w:t>
      </w:r>
      <w:r>
        <w:rPr>
          <w:rFonts w:ascii="NEU-BZ-S92" w:hAnsi="NEU-BZ-S92"/>
        </w:rPr>
        <w:t>,4)</w:t>
      </w:r>
      <w:r>
        <w:t>已知</w:t>
      </w:r>
      <w:r>
        <w:rPr>
          <w:rFonts w:ascii="NEU-BZ-S92" w:hAnsi="NEU-BZ-S92"/>
        </w:rPr>
        <w:t>x&gt;y&gt;0,</w:t>
      </w:r>
      <w:r>
        <w:t>则下列不等关系中正确的是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734FA" w:rsidP="00B734FA">
      <w:pPr>
        <w:spacing w:line="276" w:lineRule="auto"/>
      </w:pPr>
      <w:r>
        <w:rPr>
          <w:rFonts w:ascii="NEU-BZ-S92" w:hAnsi="NEU-BZ-S92"/>
        </w:rPr>
        <w:t>A.cos</w:t>
      </w:r>
      <w:r>
        <w:t xml:space="preserve"> </w:t>
      </w:r>
      <w:r>
        <w:rPr>
          <w:rFonts w:ascii="NEU-BZ-S92" w:hAnsi="NEU-BZ-S92"/>
        </w:rPr>
        <w:t>x&gt;cos</w:t>
      </w:r>
      <w:r>
        <w:t xml:space="preserve"> </w:t>
      </w:r>
      <w:r>
        <w:rPr>
          <w:rFonts w:ascii="NEU-BZ-S92" w:hAnsi="NEU-BZ-S92"/>
        </w:rPr>
        <w:t>y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B.log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x&lt;log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y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szCs w:val="18"/>
              </w:rPr>
              <m:t>x</m:t>
            </m: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sup>
        </m:sSup>
      </m:oMath>
      <w:r>
        <w:rPr>
          <w:rFonts w:ascii="NEU-BZ-S92" w:hAnsi="NEU-BZ-S92"/>
        </w:rPr>
        <w:t>&lt;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szCs w:val="18"/>
              </w:rPr>
              <m:t>y</m:t>
            </m: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sup>
        </m:sSup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Cs w:val="18"/>
              </w:rPr>
              <m:t>x</m:t>
            </m:r>
          </m:sup>
        </m:sSup>
      </m:oMath>
      <w:r>
        <w:rPr>
          <w:rFonts w:ascii="NEU-BZ-S92" w:hAnsi="NEU-BZ-S92"/>
        </w:rPr>
        <w:t>&lt;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Cs w:val="18"/>
              </w:rPr>
              <m:t>y</m:t>
            </m:r>
          </m:sup>
        </m:sSup>
      </m:oMath>
    </w:p>
    <w:p w:rsidR="00B734FA" w:rsidP="00B734FA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B734FA" w:rsidP="00B734FA">
      <w:pPr>
        <w:spacing w:line="276" w:lineRule="auto"/>
      </w:pPr>
      <w:r>
        <w:rPr>
          <w:rFonts w:ascii="NEU-BZ-S92" w:hAnsi="NEU-BZ-S92"/>
        </w:rPr>
        <w:t>2.(2017</w:t>
      </w:r>
      <w:r>
        <w:rPr>
          <w:rFonts w:eastAsia="方正黑体_GBK"/>
        </w:rPr>
        <w:t>北京海淀期中</w:t>
      </w:r>
      <w:r>
        <w:rPr>
          <w:rFonts w:ascii="NEU-BZ-S92" w:hAnsi="NEU-BZ-S92"/>
        </w:rPr>
        <w:t>,5)</w:t>
      </w:r>
      <w:r>
        <w:t>已知函数</w:t>
      </w:r>
      <w:r>
        <w:rPr>
          <w:rFonts w:ascii="NEU-BZ-S92" w:hAnsi="NEU-BZ-S92"/>
        </w:rPr>
        <w:t>y=a</w:t>
      </w:r>
      <w:r>
        <w:rPr>
          <w:rFonts w:ascii="NEU-BZ-S92" w:hAnsi="NEU-BZ-S92"/>
          <w:vertAlign w:val="superscript"/>
        </w:rPr>
        <w:t>x</w:t>
      </w:r>
      <w:r>
        <w:rPr>
          <w:rFonts w:ascii="NEU-BZ-S92" w:hAnsi="NEU-BZ-S92"/>
        </w:rPr>
        <w:t>,y=x</w:t>
      </w:r>
      <w:r>
        <w:rPr>
          <w:rFonts w:ascii="NEU-BZ-S92" w:hAnsi="NEU-BZ-S92"/>
          <w:vertAlign w:val="superscript"/>
        </w:rPr>
        <w:t>b</w:t>
      </w:r>
      <w:r>
        <w:rPr>
          <w:rFonts w:ascii="NEU-BZ-S92" w:hAnsi="NEU-BZ-S92"/>
        </w:rPr>
        <w:t>,y=log</w:t>
      </w:r>
      <w:r>
        <w:rPr>
          <w:rFonts w:ascii="NEU-BZ-S92" w:hAnsi="NEU-BZ-S92"/>
          <w:vertAlign w:val="subscript"/>
        </w:rPr>
        <w:t>c</w:t>
      </w:r>
      <w:r>
        <w:rPr>
          <w:rFonts w:ascii="NEU-BZ-S92" w:hAnsi="NEU-BZ-S92"/>
        </w:rPr>
        <w:t>x</w:t>
      </w:r>
      <w:r>
        <w:t>的图象如图所示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734FA" w:rsidP="00B734FA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1118880" cy="993240"/>
            <wp:effectExtent l="0" t="0" r="0" b="0"/>
            <wp:docPr id="58" name="18bj3lsx1.jpg" descr="id:21475208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8880" cy="993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34FA" w:rsidP="00B734FA">
      <w:pPr>
        <w:spacing w:line="276" w:lineRule="auto"/>
      </w:pP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</w:p>
    <w:p w:rsidR="00B734FA" w:rsidP="00B734FA">
      <w:pPr>
        <w:spacing w:line="276" w:lineRule="auto"/>
      </w:pPr>
      <w:r>
        <w:rPr>
          <w:rFonts w:ascii="NEU-BZ-S92" w:hAnsi="NEU-BZ-S92"/>
        </w:rPr>
        <w:t>A.a&gt;b&gt;c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B.a&gt;c&gt;b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C.c&gt;a&gt;b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D.c&gt;b&gt;a</w:t>
      </w:r>
    </w:p>
    <w:p w:rsidR="00B734FA" w:rsidP="00B734FA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B734FA" w:rsidP="00B734FA">
      <w:pPr>
        <w:spacing w:line="276" w:lineRule="auto"/>
      </w:pPr>
      <w:r>
        <w:rPr>
          <w:rFonts w:ascii="NEU-BZ-S92" w:hAnsi="NEU-BZ-S92"/>
        </w:rPr>
        <w:t>3.(2017</w:t>
      </w:r>
      <w:r>
        <w:rPr>
          <w:rFonts w:eastAsia="方正黑体_GBK"/>
        </w:rPr>
        <w:t>北京西城二模</w:t>
      </w:r>
      <w:r>
        <w:rPr>
          <w:rFonts w:ascii="NEU-BZ-S92" w:hAnsi="NEU-BZ-S92"/>
        </w:rPr>
        <w:t>,7)</w:t>
      </w:r>
      <w:r>
        <w:t>已知函数</w:t>
      </w:r>
      <w:r>
        <w:rPr>
          <w:rFonts w:ascii="NEU-BZ-S92" w:hAnsi="NEU-BZ-S92"/>
        </w:rPr>
        <w:t>f(x)=x|x|.</w:t>
      </w:r>
      <w:r>
        <w:t>若存在</w:t>
      </w:r>
      <w:r>
        <w:rPr>
          <w:rFonts w:ascii="NEU-BZ-S92" w:hAnsi="NEU-BZ-S92"/>
        </w:rPr>
        <w:t>x</w:t>
      </w:r>
      <w:r>
        <w:rPr>
          <w:rFonts w:eastAsia="NEU-BZ-S92"/>
        </w:rPr>
        <w:t>∈</w:t>
      </w:r>
      <w:r>
        <w:rPr>
          <w:rFonts w:ascii="NEU-BZ-S92" w:hAnsi="NEU-BZ-S92"/>
        </w:rPr>
        <w:t>[1,+∞),</w:t>
      </w:r>
      <w:r>
        <w:t>使得</w:t>
      </w:r>
      <w:r>
        <w:rPr>
          <w:rFonts w:ascii="NEU-BZ-S92" w:hAnsi="NEU-BZ-S92"/>
        </w:rPr>
        <w:t>f(x-2k)-k&lt;0,</w:t>
      </w:r>
      <w:r>
        <w:t>则</w:t>
      </w:r>
      <w:r>
        <w:rPr>
          <w:rFonts w:ascii="NEU-BZ-S92" w:hAnsi="NEU-BZ-S92"/>
        </w:rPr>
        <w:t>k</w:t>
      </w:r>
      <w:r>
        <w:t>的取值范围是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734FA" w:rsidP="00B734FA">
      <w:pPr>
        <w:spacing w:line="276" w:lineRule="auto"/>
      </w:pPr>
      <w:r>
        <w:rPr>
          <w:rFonts w:ascii="NEU-BZ-S92" w:hAnsi="NEU-BZ-S92"/>
        </w:rPr>
        <w:t>A.(2,+∞)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B.(1,+∞)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r>
              <m:rPr>
                <m:nor/>
              </m:rPr>
              <w:rPr>
                <w:rFonts w:ascii="Cambria Math"/>
                <w:szCs w:val="18"/>
              </w:rPr>
              <m:t>∞</m:t>
            </m:r>
          </m:e>
        </m:d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r>
              <m:rPr>
                <m:nor/>
              </m:rPr>
              <w:rPr>
                <w:rFonts w:ascii="Cambria Math"/>
                <w:szCs w:val="18"/>
              </w:rPr>
              <m:t>∞</m:t>
            </m:r>
          </m:e>
        </m:d>
      </m:oMath>
    </w:p>
    <w:p w:rsidR="00B734FA" w:rsidP="00B734FA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B734FA" w:rsidP="00B734FA">
      <w:pPr>
        <w:spacing w:line="276" w:lineRule="auto"/>
      </w:pPr>
      <w:r>
        <w:rPr>
          <w:rFonts w:ascii="NEU-BZ-S92" w:hAnsi="NEU-BZ-S92"/>
        </w:rPr>
        <w:t>4.(2017</w:t>
      </w:r>
      <w:r>
        <w:rPr>
          <w:rFonts w:eastAsia="方正黑体_GBK"/>
        </w:rPr>
        <w:t>北京朝阳一模</w:t>
      </w:r>
      <w:r>
        <w:rPr>
          <w:rFonts w:ascii="NEU-BZ-S92" w:hAnsi="NEU-BZ-S92"/>
        </w:rPr>
        <w:t>,6)</w:t>
      </w:r>
      <w:r>
        <w:t>已知函数</w:t>
      </w:r>
      <w:r>
        <w:rPr>
          <w:rFonts w:ascii="NEU-BZ-S92" w:hAnsi="NEU-BZ-S92"/>
        </w:rPr>
        <w:t>f(x)=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|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lo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18"/>
                        </w:rPr>
                        <m:t>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4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|,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w:rPr>
                      <w:rFonts w:ascii="Cambria Math"/>
                      <w:szCs w:val="18"/>
                    </w:rPr>
                    <m:t>&lt;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4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10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+25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&gt;</m:t>
                  </m:r>
                  <m:r>
                    <w:rPr>
                      <w:rFonts w:ascii="Cambria Math"/>
                      <w:szCs w:val="18"/>
                    </w:rPr>
                    <m:t>4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.</m:t>
                  </m:r>
                </m:e>
              </m:mr>
            </m:m>
          </m:e>
        </m:d>
      </m:oMath>
      <w:r>
        <w:t>若</w:t>
      </w:r>
      <w:r>
        <w:rPr>
          <w:rFonts w:ascii="NEU-BZ-S92" w:hAnsi="NEU-BZ-S92"/>
        </w:rPr>
        <w:t>a,b,c,d</w:t>
      </w:r>
      <w:r>
        <w:t>是互不相同的正数</w:t>
      </w:r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f(a)=f(b)=f(c)=f(d),</w:t>
      </w:r>
      <w:r>
        <w:t>则</w:t>
      </w:r>
      <w:r>
        <w:rPr>
          <w:rFonts w:ascii="NEU-BZ-S92" w:hAnsi="NEU-BZ-S92"/>
        </w:rPr>
        <w:t>abcd</w:t>
      </w:r>
      <w:r>
        <w:t>的取值范围是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734FA" w:rsidP="00B734FA">
      <w:pPr>
        <w:spacing w:line="276" w:lineRule="auto"/>
      </w:pPr>
      <w:r>
        <w:rPr>
          <w:rFonts w:ascii="NEU-BZ-S92" w:hAnsi="NEU-BZ-S92"/>
        </w:rPr>
        <w:t>A.(24,25)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B.(18,24)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C.(21,24)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D.(18,25)</w:t>
      </w:r>
    </w:p>
    <w:p w:rsidR="00B734FA" w:rsidP="00B734FA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B734FA" w:rsidP="00B734FA">
      <w:pPr>
        <w:spacing w:line="276" w:lineRule="auto"/>
      </w:pPr>
      <w:r>
        <w:rPr>
          <w:rFonts w:eastAsia="方正黑体_GBK"/>
          <w:sz w:val="20"/>
        </w:rPr>
        <w:t>二、填空题</w:t>
      </w:r>
      <w:r>
        <w:rPr>
          <w:rFonts w:ascii="NEU-BZ-S92" w:hAnsi="NEU-BZ-S92"/>
        </w:rPr>
        <w:t>(</w:t>
      </w:r>
      <w:r>
        <w:t>每小题</w:t>
      </w:r>
      <w:r>
        <w:rPr>
          <w:rFonts w:ascii="NEU-BZ-S92" w:hAnsi="NEU-BZ-S92"/>
        </w:rPr>
        <w:t>5</w:t>
      </w:r>
      <w:r>
        <w:t>分</w:t>
      </w:r>
      <w:r>
        <w:rPr>
          <w:rFonts w:ascii="NEU-BZ-S92" w:hAnsi="NEU-BZ-S92"/>
        </w:rPr>
        <w:t>,</w:t>
      </w:r>
      <w:r>
        <w:t>共</w:t>
      </w:r>
      <w:r>
        <w:rPr>
          <w:rFonts w:ascii="NEU-BZ-S92" w:hAnsi="NEU-BZ-S92"/>
        </w:rPr>
        <w:t>10</w:t>
      </w:r>
      <w:r>
        <w:t>分</w:t>
      </w:r>
      <w:r>
        <w:rPr>
          <w:rFonts w:ascii="NEU-BZ-S92" w:hAnsi="NEU-BZ-S92"/>
        </w:rPr>
        <w:t>)</w:t>
      </w:r>
    </w:p>
    <w:p w:rsidR="00B734FA" w:rsidP="00B734FA">
      <w:pPr>
        <w:spacing w:line="276" w:lineRule="auto"/>
      </w:pPr>
      <w:r>
        <w:rPr>
          <w:rFonts w:ascii="NEU-BZ-S92" w:hAnsi="NEU-BZ-S92"/>
        </w:rPr>
        <w:t>5.(2017</w:t>
      </w:r>
      <w:r>
        <w:rPr>
          <w:rFonts w:eastAsia="方正黑体_GBK"/>
        </w:rPr>
        <w:t>北京石景山一模</w:t>
      </w:r>
      <w:r>
        <w:rPr>
          <w:rFonts w:ascii="NEU-BZ-S92" w:hAnsi="NEU-BZ-S92"/>
        </w:rPr>
        <w:t>,12)</w:t>
      </w:r>
      <w:r>
        <w:t>已知函数</w:t>
      </w:r>
      <w:r>
        <w:rPr>
          <w:rFonts w:ascii="NEU-BZ-S92" w:hAnsi="NEU-BZ-S92"/>
        </w:rPr>
        <w:t>f(x)=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&lt;</m:t>
                  </m:r>
                  <m: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.</m:t>
                  </m:r>
                </m:e>
              </m:mr>
            </m:m>
          </m:e>
        </m:d>
      </m:oMath>
      <w:r>
        <w:t>若</w:t>
      </w:r>
      <w:r>
        <w:rPr>
          <w:rFonts w:ascii="NEU-BZ-S92" w:hAnsi="NEU-BZ-S92"/>
        </w:rPr>
        <w:t>f(a)&gt;f(2-a),</w:t>
      </w:r>
      <w:r>
        <w:t>则</w:t>
      </w:r>
      <w:r>
        <w:rPr>
          <w:rFonts w:ascii="NEU-BZ-S92" w:hAnsi="NEU-BZ-S92"/>
        </w:rPr>
        <w:t>a</w:t>
      </w:r>
      <w:r>
        <w:t>的取值范围是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B734FA" w:rsidP="00B734FA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a&gt;1</w:t>
      </w:r>
    </w:p>
    <w:p w:rsidR="00B734FA" w:rsidP="00B734FA">
      <w:pPr>
        <w:spacing w:line="276" w:lineRule="auto"/>
      </w:pPr>
      <w:r>
        <w:rPr>
          <w:rFonts w:ascii="NEU-BZ-S92" w:hAnsi="NEU-BZ-S92"/>
        </w:rPr>
        <w:t>6.(2019</w:t>
      </w:r>
      <w:r>
        <w:rPr>
          <w:rFonts w:eastAsia="方正黑体_GBK"/>
        </w:rPr>
        <w:t>届北京杨镇一中</w:t>
      </w:r>
      <w:r>
        <w:rPr>
          <w:rFonts w:ascii="NEU-BZ-S92" w:hAnsi="NEU-BZ-S92"/>
        </w:rPr>
        <w:t>10</w:t>
      </w:r>
      <w:r>
        <w:rPr>
          <w:rFonts w:eastAsia="方正黑体_GBK"/>
        </w:rPr>
        <w:t>月月考</w:t>
      </w:r>
      <w:r>
        <w:rPr>
          <w:rFonts w:ascii="NEU-BZ-S92" w:hAnsi="NEU-BZ-S92"/>
        </w:rPr>
        <w:t>,9)</w:t>
      </w:r>
      <w:r>
        <w:t>若幂函数</w:t>
      </w:r>
      <w:r>
        <w:rPr>
          <w:rFonts w:ascii="NEU-BZ-S92" w:hAnsi="NEU-BZ-S92"/>
        </w:rPr>
        <w:t>f(x)</w:t>
      </w:r>
      <w:r>
        <w:t>的图象经过点</w:t>
      </w:r>
      <w:r>
        <w:rPr>
          <w:rFonts w:ascii="NEU-BZ-S92" w:hAnsi="NEU-BZ-S92"/>
        </w:rPr>
        <w:t>(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,2),</w:t>
      </w:r>
      <w:r>
        <w:t>则</w:t>
      </w:r>
      <w:r>
        <w:rPr>
          <w:rFonts w:ascii="NEU-BZ-S92" w:hAnsi="NEU-BZ-S92"/>
        </w:rPr>
        <w:t>f(x)=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,</w:t>
      </w:r>
      <w:r>
        <w:t>函数</w:t>
      </w:r>
      <w:r>
        <w:rPr>
          <w:rFonts w:ascii="NEU-BZ-S92" w:hAnsi="NEU-BZ-S92"/>
        </w:rPr>
        <w:t>g(x)=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ln</m:t>
            </m:r>
            <m:r>
              <w:rPr>
                <w:rFonts w:ascii="Cambria Math" w:hAnsi="Cambria Math"/>
                <w:sz w:val="20"/>
                <w:szCs w:val="20"/>
              </w:rPr>
              <m:t>x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x</m:t>
            </m:r>
          </m:den>
        </m:f>
      </m:oMath>
      <w:r>
        <w:rPr>
          <w:rFonts w:eastAsia="NEU-BZ-S92"/>
        </w:rPr>
        <w:t>·</w:t>
      </w:r>
      <w:r>
        <w:rPr>
          <w:rFonts w:ascii="NEU-BZ-S92" w:hAnsi="NEU-BZ-S92"/>
        </w:rPr>
        <w:t>f(x)</w:t>
      </w:r>
      <w:r>
        <w:t>的单调递减区间为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B734FA" w:rsidP="00B734FA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;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/>
                <w:szCs w:val="18"/>
              </w:rPr>
              <m:t>0</m:t>
            </m:r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e</m:t>
                </m:r>
              </m:den>
            </m:f>
          </m:e>
        </m:d>
      </m:oMath>
    </w:p>
    <w:p w:rsidR="00B75071" w:rsidRPr="00DE681F" w:rsidP="00DE681F"/>
    <w:sectPr w:rsidSect="00B7507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宋体"/>
    <w:charset w:val="86"/>
    <w:family w:val="roman"/>
    <w:pitch w:val="variable"/>
    <w:sig w:usb0="00000000" w:usb1="5BCFECFE" w:usb2="05000016" w:usb3="00000000" w:csb0="003E0001" w:csb1="00000000"/>
  </w:font>
  <w:font w:name="方正书宋_GBK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NEU-BZ-S92">
    <w:altName w:val="宋体"/>
    <w:charset w:val="86"/>
    <w:family w:val="roman"/>
    <w:pitch w:val="variable"/>
    <w:sig w:usb0="00000000" w:usb1="5BCFECFE" w:usb2="05000016" w:usb3="00000000" w:csb0="003E0001" w:csb1="00000000"/>
  </w:font>
  <w:font w:name="方正黑体_GBK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方正大黑_GBK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方正中等线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楷体_GBK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NEU-HZ-S92">
    <w:altName w:val="微软雅黑"/>
    <w:charset w:val="86"/>
    <w:family w:val="auto"/>
    <w:pitch w:val="variable"/>
    <w:sig w:usb0="00000000" w:usb1="48CFECFA" w:usb2="05000016" w:usb3="00000000" w:csb0="00040001" w:csb1="00000000"/>
  </w:font>
  <w:font w:name="NEU-F5-S92">
    <w:altName w:val="微软雅黑"/>
    <w:charset w:val="86"/>
    <w:family w:val="roman"/>
    <w:pitch w:val="variable"/>
    <w:sig w:usb0="00000000" w:usb1="48CFECFA" w:usb2="05000016" w:usb3="00000000" w:csb0="00040001" w:csb1="00000000"/>
  </w:font>
  <w:font w:name="NEU-H7-S92">
    <w:charset w:val="86"/>
    <w:family w:val="roman"/>
    <w:pitch w:val="variable"/>
    <w:sig w:usb0="E00002FF" w:usb1="48CFECFA" w:usb2="05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AE788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A32CD3" w:rsidRPr="00AE788D" w:rsidP="00AE788D">
    <w:pPr>
      <w:pStyle w:val="Footer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AE788D">
    <w:pPr>
      <w:pStyle w:val="Foo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AE788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B0D83" w:rsidRPr="00AE788D" w:rsidP="00AE788D">
    <w:pPr>
      <w:pStyle w:val="Header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AE788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8B419B33"/>
    <w:multiLevelType w:val="singleLevel"/>
    <w:tmpl w:val="8B419B33"/>
    <w:lvl w:ilvl="0">
      <w:start w:val="2"/>
      <w:numFmt w:val="decimal"/>
      <w:suff w:val="space"/>
      <w:lvlText w:val="%1."/>
      <w:lvlJc w:val="left"/>
    </w:lvl>
  </w:abstractNum>
  <w:abstractNum w:abstractNumId="1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2874341C"/>
    <w:multiLevelType w:val="hybridMultilevel"/>
    <w:tmpl w:val="BCB044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789E23E4"/>
    <w:multiLevelType w:val="hybridMultilevel"/>
    <w:tmpl w:val="409E6D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" w:asciiTheme="minorHAnsi" w:eastAsiaTheme="minorEastAsia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uiPriority="99"/>
    <w:lsdException w:name="Table Grid" w:uiPriority="59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5BB6"/>
    <w:pPr>
      <w:spacing w:line="270" w:lineRule="exact"/>
    </w:pPr>
    <w:rPr>
      <w:rFonts w:ascii="NEU-BZ" w:eastAsia="方正书宋_GBK"/>
      <w:color w:val="000000"/>
      <w:sz w:val="1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a4"/>
    <w:qFormat/>
    <w:rsid w:val="00B75071"/>
    <w:pPr>
      <w:widowControl w:val="0"/>
      <w:spacing w:line="240" w:lineRule="auto"/>
    </w:pPr>
    <w:rPr>
      <w:rFonts w:ascii="Times New Roman" w:eastAsia="宋体" w:hAnsi="Times New Roman" w:cs="Times New Roman"/>
      <w:color w:val="auto"/>
      <w:kern w:val="2"/>
      <w:sz w:val="21"/>
      <w:szCs w:val="24"/>
    </w:rPr>
  </w:style>
  <w:style w:type="character" w:styleId="CommentReference">
    <w:name w:val="annotation reference"/>
    <w:basedOn w:val="DefaultParagraphFont"/>
    <w:qFormat/>
    <w:rsid w:val="00B75071"/>
    <w:rPr>
      <w:sz w:val="21"/>
      <w:szCs w:val="21"/>
    </w:rPr>
  </w:style>
  <w:style w:type="paragraph" w:styleId="BalloonText">
    <w:name w:val="Balloon Text"/>
    <w:basedOn w:val="Normal"/>
    <w:link w:val="a"/>
    <w:uiPriority w:val="99"/>
    <w:rsid w:val="00437705"/>
    <w:rPr>
      <w:szCs w:val="18"/>
    </w:rPr>
  </w:style>
  <w:style w:type="character" w:customStyle="1" w:styleId="a">
    <w:name w:val="批注框文本 字符"/>
    <w:basedOn w:val="DefaultParagraphFont"/>
    <w:link w:val="BalloonText"/>
    <w:uiPriority w:val="99"/>
    <w:rsid w:val="00437705"/>
    <w:rPr>
      <w:rFonts w:hAnsiTheme="minorHAnsi"/>
      <w:kern w:val="2"/>
      <w:sz w:val="18"/>
      <w:szCs w:val="18"/>
    </w:rPr>
  </w:style>
  <w:style w:type="paragraph" w:styleId="Header">
    <w:name w:val="header"/>
    <w:basedOn w:val="Normal"/>
    <w:link w:val="a0"/>
    <w:uiPriority w:val="99"/>
    <w:rsid w:val="00437705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a0">
    <w:name w:val="页眉 字符"/>
    <w:basedOn w:val="DefaultParagraphFont"/>
    <w:link w:val="Header"/>
    <w:uiPriority w:val="99"/>
    <w:rsid w:val="00437705"/>
    <w:rPr>
      <w:rFonts w:hAnsiTheme="minorHAnsi"/>
      <w:kern w:val="2"/>
      <w:sz w:val="18"/>
      <w:szCs w:val="18"/>
    </w:rPr>
  </w:style>
  <w:style w:type="paragraph" w:styleId="Footer">
    <w:name w:val="footer"/>
    <w:basedOn w:val="Normal"/>
    <w:link w:val="a1"/>
    <w:uiPriority w:val="99"/>
    <w:rsid w:val="00437705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a1">
    <w:name w:val="页脚 字符"/>
    <w:basedOn w:val="DefaultParagraphFont"/>
    <w:link w:val="Footer"/>
    <w:uiPriority w:val="99"/>
    <w:rsid w:val="00437705"/>
    <w:rPr>
      <w:rFonts w:hAnsiTheme="minorHAnsi"/>
      <w:kern w:val="2"/>
      <w:sz w:val="18"/>
      <w:szCs w:val="18"/>
    </w:rPr>
  </w:style>
  <w:style w:type="paragraph" w:styleId="ListParagraph">
    <w:name w:val="List Paragraph"/>
    <w:basedOn w:val="Normal"/>
    <w:uiPriority w:val="34"/>
    <w:unhideWhenUsed/>
    <w:qFormat/>
    <w:rsid w:val="00AF5AEA"/>
    <w:pPr>
      <w:ind w:firstLine="420" w:firstLineChars="200"/>
    </w:pPr>
  </w:style>
  <w:style w:type="paragraph" w:styleId="FootnoteText">
    <w:name w:val="footnote text"/>
    <w:basedOn w:val="Normal"/>
    <w:link w:val="a2"/>
    <w:uiPriority w:val="99"/>
    <w:rsid w:val="00FF2DD0"/>
    <w:pPr>
      <w:widowControl w:val="0"/>
      <w:snapToGrid w:val="0"/>
      <w:spacing w:line="240" w:lineRule="auto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a2">
    <w:name w:val="脚注文本 字符"/>
    <w:basedOn w:val="DefaultParagraphFont"/>
    <w:link w:val="FootnoteText"/>
    <w:uiPriority w:val="99"/>
    <w:rsid w:val="00FF2DD0"/>
    <w:rPr>
      <w:rFonts w:hAnsiTheme="minorHAnsi"/>
      <w:kern w:val="2"/>
      <w:sz w:val="18"/>
      <w:szCs w:val="18"/>
    </w:rPr>
  </w:style>
  <w:style w:type="character" w:styleId="FootnoteReference">
    <w:name w:val="footnote reference"/>
    <w:basedOn w:val="DefaultParagraphFont"/>
    <w:uiPriority w:val="99"/>
    <w:rsid w:val="00FF2DD0"/>
    <w:rPr>
      <w:vertAlign w:val="superscript"/>
    </w:rPr>
  </w:style>
  <w:style w:type="paragraph" w:styleId="EndnoteText">
    <w:name w:val="endnote text"/>
    <w:basedOn w:val="Normal"/>
    <w:link w:val="a3"/>
    <w:rsid w:val="00FF2DD0"/>
    <w:pPr>
      <w:snapToGrid w:val="0"/>
    </w:pPr>
  </w:style>
  <w:style w:type="character" w:customStyle="1" w:styleId="a3">
    <w:name w:val="尾注文本 字符"/>
    <w:basedOn w:val="DefaultParagraphFont"/>
    <w:link w:val="EndnoteText"/>
    <w:rsid w:val="00FF2DD0"/>
    <w:rPr>
      <w:rFonts w:hAnsiTheme="minorHAnsi"/>
      <w:kern w:val="2"/>
      <w:sz w:val="21"/>
      <w:szCs w:val="22"/>
    </w:rPr>
  </w:style>
  <w:style w:type="character" w:styleId="EndnoteReference">
    <w:name w:val="endnote reference"/>
    <w:basedOn w:val="DefaultParagraphFont"/>
    <w:rsid w:val="00FF2DD0"/>
    <w:rPr>
      <w:vertAlign w:val="superscript"/>
    </w:rPr>
  </w:style>
  <w:style w:type="paragraph" w:styleId="CommentSubject">
    <w:name w:val="annotation subject"/>
    <w:basedOn w:val="CommentText"/>
    <w:next w:val="CommentText"/>
    <w:link w:val="a5"/>
    <w:rsid w:val="00FF2DD0"/>
    <w:rPr>
      <w:rFonts w:asciiTheme="minorHAnsi" w:eastAsiaTheme="minorEastAsia" w:hAnsiTheme="minorHAnsi" w:cstheme="minorBidi"/>
      <w:b/>
      <w:bCs/>
      <w:szCs w:val="22"/>
    </w:rPr>
  </w:style>
  <w:style w:type="character" w:customStyle="1" w:styleId="a4">
    <w:name w:val="批注文字 字符"/>
    <w:basedOn w:val="DefaultParagraphFont"/>
    <w:link w:val="CommentText"/>
    <w:rsid w:val="00FF2DD0"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5">
    <w:name w:val="批注主题 字符"/>
    <w:basedOn w:val="a4"/>
    <w:link w:val="CommentSubject"/>
    <w:rsid w:val="00FF2DD0"/>
    <w:rPr>
      <w:rFonts w:ascii="Times New Roman" w:eastAsia="宋体" w:hAnsi="Times New Roman" w:cs="Times New Roman"/>
      <w:kern w:val="2"/>
      <w:sz w:val="21"/>
      <w:szCs w:val="24"/>
    </w:rPr>
  </w:style>
  <w:style w:type="table" w:styleId="TableGrid">
    <w:name w:val="Table Grid"/>
    <w:basedOn w:val="TableNormal"/>
    <w:uiPriority w:val="59"/>
    <w:rsid w:val="00B734FA"/>
    <w:rPr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Quote">
    <w:name w:val="Quote"/>
    <w:basedOn w:val="Normal"/>
    <w:next w:val="Normal"/>
    <w:link w:val="a6"/>
    <w:uiPriority w:val="29"/>
    <w:qFormat/>
    <w:rsid w:val="00B734FA"/>
    <w:rPr>
      <w:i/>
      <w:iCs/>
      <w:color w:val="000000" w:themeColor="text1"/>
    </w:rPr>
  </w:style>
  <w:style w:type="character" w:customStyle="1" w:styleId="a6">
    <w:name w:val="引用 字符"/>
    <w:basedOn w:val="DefaultParagraphFont"/>
    <w:link w:val="Quote"/>
    <w:uiPriority w:val="29"/>
    <w:rsid w:val="00B734FA"/>
    <w:rPr>
      <w:rFonts w:ascii="NEU-BZ" w:eastAsia="方正书宋_GBK"/>
      <w:i/>
      <w:iCs/>
      <w:color w:val="000000" w:themeColor="text1"/>
      <w:sz w:val="18"/>
      <w:szCs w:val="22"/>
    </w:rPr>
  </w:style>
  <w:style w:type="table" w:styleId="LightShadingAccent3">
    <w:name w:val="Light Shading Accent 3"/>
    <w:basedOn w:val="TableNormal"/>
    <w:uiPriority w:val="60"/>
    <w:rsid w:val="00B734FA"/>
    <w:rPr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rsid w:val="00B734FA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B734FA"/>
    <w:rPr>
      <w:rFonts w:ascii="NEU-BZ" w:eastAsia="方正书宋_GBK"/>
      <w:color w:val="00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header" Target="header1.xml" /><Relationship Id="rId13" Type="http://schemas.openxmlformats.org/officeDocument/2006/relationships/header" Target="header2.xml" /><Relationship Id="rId14" Type="http://schemas.openxmlformats.org/officeDocument/2006/relationships/footer" Target="footer1.xml" /><Relationship Id="rId15" Type="http://schemas.openxmlformats.org/officeDocument/2006/relationships/footer" Target="footer2.xml" /><Relationship Id="rId16" Type="http://schemas.openxmlformats.org/officeDocument/2006/relationships/header" Target="header3.xml" /><Relationship Id="rId17" Type="http://schemas.openxmlformats.org/officeDocument/2006/relationships/footer" Target="footer3.xml" /><Relationship Id="rId18" Type="http://schemas.openxmlformats.org/officeDocument/2006/relationships/theme" Target="theme/theme1.xml" /><Relationship Id="rId19" Type="http://schemas.openxmlformats.org/officeDocument/2006/relationships/numbering" Target="numbering.xml" /><Relationship Id="rId2" Type="http://schemas.openxmlformats.org/officeDocument/2006/relationships/webSettings" Target="webSettings.xml" /><Relationship Id="rId20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0C92D40-D9CD-4DBD-8F64-265E4EB6C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6</Pages>
  <Words>668</Words>
  <Characters>3808</Characters>
  <Application>Microsoft Office Word</Application>
  <DocSecurity>0</DocSecurity>
  <Lines>31</Lines>
  <Paragraphs>8</Paragraphs>
  <ScaleCrop>false</ScaleCrop>
  <Company>www.xjghost.com</Company>
  <LinksUpToDate>false</LinksUpToDate>
  <CharactersWithSpaces>4468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</dc:creator>
  <cp:keywords>阳光数学网【http:/www.eduy.net】搜集，仅供学习和研究使用！</cp:keywords>
  <dc:description>阳光数学网【http://www.eduy.net】搜集，仅供学习和研究使用！</dc:description>
  <cp:revision>27</cp:revision>
  <dcterms:created xsi:type="dcterms:W3CDTF">2019-01-17T02:30:00Z</dcterms:created>
  <dcterms:modified xsi:type="dcterms:W3CDTF">2019-02-28T12:08:00Z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